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B3" w:rsidRDefault="003C3E40">
      <w:pPr>
        <w:pStyle w:val="Ttulo1"/>
        <w:numPr>
          <w:ilvl w:val="0"/>
          <w:numId w:val="1"/>
        </w:numPr>
        <w:tabs>
          <w:tab w:val="left" w:pos="0"/>
        </w:tabs>
      </w:pPr>
      <w:r>
        <w:t>LUIZ WILAMES SILVA DE LISBOA</w:t>
      </w:r>
    </w:p>
    <w:tbl>
      <w:tblPr>
        <w:tblW w:w="0" w:type="auto"/>
        <w:tblInd w:w="-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0"/>
        <w:gridCol w:w="23"/>
        <w:gridCol w:w="4950"/>
      </w:tblGrid>
      <w:tr w:rsidR="005767B3">
        <w:tc>
          <w:tcPr>
            <w:tcW w:w="487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4E2D70">
            <w:r>
              <w:rPr>
                <w:rFonts w:ascii="Arial" w:hAnsi="Arial"/>
              </w:rPr>
              <w:t xml:space="preserve">Brasileiro, solteiro, </w:t>
            </w:r>
            <w:r w:rsidR="003C3E40">
              <w:rPr>
                <w:rFonts w:ascii="Arial" w:hAnsi="Arial"/>
              </w:rPr>
              <w:t>2</w:t>
            </w:r>
            <w:r w:rsidR="006078B9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anos</w:t>
            </w:r>
            <w:r>
              <w:rPr>
                <w:rFonts w:ascii="Arial" w:hAnsi="Arial"/>
              </w:rPr>
              <w:br/>
              <w:t xml:space="preserve">Rua </w:t>
            </w:r>
            <w:r w:rsidR="0050599B">
              <w:rPr>
                <w:rFonts w:ascii="Arial" w:hAnsi="Arial"/>
              </w:rPr>
              <w:t xml:space="preserve">COHAB </w:t>
            </w:r>
            <w:proofErr w:type="spellStart"/>
            <w:r w:rsidR="0050599B">
              <w:rPr>
                <w:rFonts w:ascii="Arial" w:hAnsi="Arial"/>
              </w:rPr>
              <w:t>I</w:t>
            </w:r>
            <w:r w:rsidR="003C3E40">
              <w:rPr>
                <w:rFonts w:ascii="Arial" w:hAnsi="Arial"/>
              </w:rPr>
              <w:t>ii</w:t>
            </w:r>
            <w:proofErr w:type="spellEnd"/>
            <w:r w:rsidR="0050599B">
              <w:rPr>
                <w:rFonts w:ascii="Arial" w:hAnsi="Arial"/>
              </w:rPr>
              <w:t xml:space="preserve"> Nº </w:t>
            </w:r>
            <w:r w:rsidR="003C3E40">
              <w:rPr>
                <w:rFonts w:ascii="Arial" w:hAnsi="Arial"/>
              </w:rPr>
              <w:t>09</w:t>
            </w:r>
            <w:r>
              <w:rPr>
                <w:rFonts w:ascii="Arial" w:hAnsi="Arial"/>
              </w:rPr>
              <w:br/>
              <w:t>COHAB II– Quixelô – CE</w:t>
            </w:r>
            <w:r>
              <w:rPr>
                <w:rFonts w:ascii="Arial" w:hAnsi="Arial"/>
              </w:rPr>
              <w:br/>
              <w:t xml:space="preserve">Telefone: (88) </w:t>
            </w:r>
            <w:r w:rsidR="006078B9">
              <w:rPr>
                <w:rFonts w:ascii="Arial" w:hAnsi="Arial"/>
              </w:rPr>
              <w:t>996089353</w:t>
            </w:r>
          </w:p>
          <w:p w:rsidR="005767B3" w:rsidRDefault="004E2D70">
            <w:pPr>
              <w:jc w:val="both"/>
            </w:pPr>
            <w:proofErr w:type="spellStart"/>
            <w:r>
              <w:rPr>
                <w:rFonts w:ascii="Arial" w:hAnsi="Arial"/>
              </w:rPr>
              <w:t>Email</w:t>
            </w:r>
            <w:proofErr w:type="spellEnd"/>
            <w:r>
              <w:rPr>
                <w:rFonts w:ascii="Arial" w:hAnsi="Arial"/>
              </w:rPr>
              <w:t xml:space="preserve">: </w:t>
            </w:r>
            <w:r w:rsidR="003C3E40">
              <w:rPr>
                <w:rFonts w:ascii="Arial" w:hAnsi="Arial"/>
              </w:rPr>
              <w:t>wilameslisboa@gmail.com</w:t>
            </w:r>
            <w:r>
              <w:rPr>
                <w:rFonts w:ascii="Arial" w:hAnsi="Arial"/>
              </w:rPr>
              <w:br/>
            </w:r>
          </w:p>
          <w:p w:rsidR="005767B3" w:rsidRDefault="005767B3">
            <w:pPr>
              <w:pStyle w:val="Cabealho"/>
            </w:pPr>
          </w:p>
        </w:tc>
        <w:tc>
          <w:tcPr>
            <w:tcW w:w="96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abealho"/>
              <w:jc w:val="right"/>
            </w:pP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4E2D70">
            <w:pPr>
              <w:pStyle w:val="Categoria"/>
            </w:pPr>
            <w:r>
              <w:rPr>
                <w:rFonts w:ascii="Arial" w:hAnsi="Arial"/>
                <w:sz w:val="28"/>
                <w:szCs w:val="28"/>
              </w:rPr>
              <w:t>Formação</w:t>
            </w:r>
          </w:p>
          <w:p w:rsidR="005767B3" w:rsidRDefault="005767B3">
            <w:pPr>
              <w:pStyle w:val="Categoria"/>
            </w:pPr>
          </w:p>
          <w:p w:rsidR="005767B3" w:rsidRDefault="005767B3">
            <w:pPr>
              <w:pStyle w:val="Categoria"/>
            </w:pPr>
          </w:p>
          <w:p w:rsidR="005767B3" w:rsidRDefault="004E2D70">
            <w:pPr>
              <w:pStyle w:val="Categoria"/>
            </w:pPr>
            <w:r>
              <w:rPr>
                <w:rFonts w:ascii="Arial" w:hAnsi="Arial"/>
                <w:bCs/>
                <w:sz w:val="28"/>
                <w:szCs w:val="28"/>
              </w:rPr>
              <w:t>Cursos Complementar</w:t>
            </w: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4E2D70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 xml:space="preserve">Nível Médio Completo-Escola de 1° e 2° Graus </w:t>
            </w:r>
            <w:r w:rsidR="0050599B">
              <w:rPr>
                <w:rFonts w:ascii="Arial" w:hAnsi="Arial"/>
              </w:rPr>
              <w:t>Professor</w:t>
            </w:r>
            <w:r>
              <w:rPr>
                <w:rFonts w:ascii="Arial" w:hAnsi="Arial"/>
              </w:rPr>
              <w:t xml:space="preserve"> </w:t>
            </w:r>
            <w:r w:rsidR="0050599B">
              <w:rPr>
                <w:rFonts w:ascii="Arial" w:hAnsi="Arial"/>
              </w:rPr>
              <w:t xml:space="preserve">Luiz Gonzga da Fonseca Mota </w:t>
            </w:r>
            <w:r>
              <w:rPr>
                <w:rFonts w:ascii="Arial" w:hAnsi="Arial"/>
              </w:rPr>
              <w:t>-</w:t>
            </w:r>
            <w:r w:rsidR="0050599B">
              <w:rPr>
                <w:rFonts w:ascii="Arial" w:hAnsi="Arial"/>
              </w:rPr>
              <w:t>Quixelô</w:t>
            </w:r>
            <w:r>
              <w:rPr>
                <w:rFonts w:ascii="Arial" w:hAnsi="Arial"/>
              </w:rPr>
              <w:t>/Ce</w:t>
            </w:r>
          </w:p>
          <w:p w:rsidR="005767B3" w:rsidRDefault="005767B3">
            <w:pPr>
              <w:pStyle w:val="Contedodatabela"/>
              <w:tabs>
                <w:tab w:val="left" w:pos="2160"/>
              </w:tabs>
              <w:ind w:left="720"/>
            </w:pPr>
          </w:p>
          <w:p w:rsidR="005767B3" w:rsidRDefault="005767B3">
            <w:pPr>
              <w:pStyle w:val="Contedodatabela"/>
              <w:tabs>
                <w:tab w:val="left" w:pos="2160"/>
              </w:tabs>
              <w:ind w:left="720"/>
            </w:pPr>
          </w:p>
          <w:p w:rsidR="005767B3" w:rsidRDefault="0050599B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>Curso de massoterapeuta (20 H/A)</w:t>
            </w:r>
          </w:p>
          <w:p w:rsidR="005767B3" w:rsidRDefault="004E2D70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>Curso Liderar (48H/A)</w:t>
            </w:r>
          </w:p>
          <w:p w:rsidR="005767B3" w:rsidRPr="004E2D70" w:rsidRDefault="004E2D70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>Curso Emprecorde</w:t>
            </w:r>
            <w:r w:rsidR="009B20F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(14H/A)</w:t>
            </w:r>
          </w:p>
          <w:p w:rsidR="004E2D70" w:rsidRPr="00095217" w:rsidRDefault="004E2D70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 w:rsidRPr="00095217">
              <w:rPr>
                <w:rFonts w:ascii="Arial" w:hAnsi="Arial" w:cs="Arial"/>
              </w:rPr>
              <w:t>Curso de formação para trabalhar com criança do PETI.</w:t>
            </w:r>
            <w:r>
              <w:rPr>
                <w:rFonts w:ascii="Arial" w:hAnsi="Arial" w:cs="Arial"/>
              </w:rPr>
              <w:t xml:space="preserve"> ( Programa de Erradicação do Trabalho Infantil)</w:t>
            </w:r>
          </w:p>
          <w:p w:rsidR="004E2D70" w:rsidRDefault="004E2D70" w:rsidP="004E2D70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 w:rsidRPr="00095217">
              <w:rPr>
                <w:rFonts w:ascii="Arial" w:hAnsi="Arial" w:cs="Arial"/>
              </w:rPr>
              <w:t xml:space="preserve">Curso de formação para trabalhar com adolescentes do PROJOVEM </w:t>
            </w:r>
          </w:p>
          <w:p w:rsidR="004E2D70" w:rsidRDefault="004E2D70" w:rsidP="004E2D70">
            <w:pPr>
              <w:pStyle w:val="Contedodatabela"/>
              <w:tabs>
                <w:tab w:val="clear" w:pos="709"/>
                <w:tab w:val="left" w:pos="720"/>
              </w:tabs>
              <w:ind w:left="720"/>
            </w:pP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ategoria"/>
            </w:pP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 w:rsidP="004E2D70">
            <w:pPr>
              <w:pStyle w:val="Contedodatabela"/>
              <w:ind w:left="786"/>
            </w:pP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ategoria"/>
            </w:pPr>
          </w:p>
          <w:p w:rsidR="005767B3" w:rsidRDefault="005767B3">
            <w:pPr>
              <w:pStyle w:val="Categoria"/>
            </w:pP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ontedodatabela"/>
            </w:pP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4E2D70">
            <w:pPr>
              <w:pStyle w:val="Categoria"/>
            </w:pPr>
            <w:r>
              <w:rPr>
                <w:rFonts w:ascii="Arial" w:hAnsi="Arial"/>
                <w:sz w:val="28"/>
                <w:szCs w:val="28"/>
              </w:rPr>
              <w:t>Experiência</w:t>
            </w:r>
            <w:r w:rsidR="0025797E">
              <w:rPr>
                <w:rFonts w:ascii="Arial" w:hAnsi="Arial"/>
                <w:sz w:val="28"/>
                <w:szCs w:val="28"/>
              </w:rPr>
              <w:t xml:space="preserve"> Profissional</w:t>
            </w: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Pr="0025797E" w:rsidRDefault="0025797E" w:rsidP="004E2D70">
            <w:pPr>
              <w:pStyle w:val="Contedodatabela"/>
              <w:numPr>
                <w:ilvl w:val="0"/>
                <w:numId w:val="4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>2009/2012</w:t>
            </w:r>
            <w:r w:rsidR="004E2D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Secretaria do Trabalho e Assistencia Social (SETAS)</w:t>
            </w:r>
          </w:p>
          <w:p w:rsidR="0025797E" w:rsidRDefault="0025797E" w:rsidP="0025797E">
            <w:pPr>
              <w:pStyle w:val="Contedodatabela"/>
              <w:tabs>
                <w:tab w:val="clear" w:pos="709"/>
                <w:tab w:val="left" w:pos="720"/>
              </w:tabs>
              <w:ind w:left="720"/>
            </w:pPr>
            <w:r>
              <w:rPr>
                <w:rFonts w:ascii="Arial" w:hAnsi="Arial"/>
              </w:rPr>
              <w:t>Como munitor de Arte, Cultura e Esporte</w:t>
            </w:r>
          </w:p>
          <w:p w:rsidR="005767B3" w:rsidRDefault="0025797E" w:rsidP="004E2D70">
            <w:pPr>
              <w:pStyle w:val="Contedodatabela"/>
              <w:numPr>
                <w:ilvl w:val="0"/>
                <w:numId w:val="4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>2009</w:t>
            </w:r>
            <w:r w:rsidR="004E2D70"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</w:rPr>
              <w:t>Secretaria do Fórum da Comarca de Quixelô, como Agente Administrativo</w:t>
            </w:r>
          </w:p>
          <w:p w:rsidR="005767B3" w:rsidRPr="004E2D70" w:rsidRDefault="0025797E" w:rsidP="004E2D70">
            <w:pPr>
              <w:pStyle w:val="Contedodatabela"/>
              <w:numPr>
                <w:ilvl w:val="0"/>
                <w:numId w:val="4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 xml:space="preserve">2013 – Mercantil Waldir, como </w:t>
            </w:r>
            <w:r w:rsidR="009B20FB">
              <w:rPr>
                <w:rFonts w:ascii="Arial" w:hAnsi="Arial"/>
              </w:rPr>
              <w:t xml:space="preserve">Atendente de </w:t>
            </w:r>
            <w:r>
              <w:rPr>
                <w:rFonts w:ascii="Arial" w:hAnsi="Arial"/>
              </w:rPr>
              <w:t xml:space="preserve">caixa. </w:t>
            </w:r>
            <w:r w:rsidR="004E2D70">
              <w:rPr>
                <w:rFonts w:ascii="Arial" w:hAnsi="Arial"/>
              </w:rPr>
              <w:t xml:space="preserve"> Municipal de Quixelô-Ce</w:t>
            </w:r>
          </w:p>
          <w:p w:rsidR="005767B3" w:rsidRDefault="005767B3" w:rsidP="009B20FB">
            <w:pPr>
              <w:pStyle w:val="Contedodatabela"/>
              <w:ind w:left="720"/>
            </w:pP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ategoria"/>
            </w:pP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4E2D70">
            <w:pPr>
              <w:pStyle w:val="Contedodatabela"/>
            </w:pPr>
            <w:r>
              <w:rPr>
                <w:rFonts w:ascii="Arial" w:hAnsi="Arial"/>
              </w:rPr>
              <w:t xml:space="preserve">  </w:t>
            </w:r>
          </w:p>
        </w:tc>
      </w:tr>
      <w:tr w:rsidR="005767B3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ategoria"/>
            </w:pPr>
          </w:p>
          <w:p w:rsidR="005767B3" w:rsidRDefault="004E2D70">
            <w:pPr>
              <w:pStyle w:val="Categoria"/>
            </w:pPr>
            <w:r>
              <w:rPr>
                <w:rFonts w:ascii="Arial" w:hAnsi="Arial"/>
                <w:sz w:val="28"/>
                <w:szCs w:val="28"/>
              </w:rPr>
              <w:t>Experiências adicionais</w:t>
            </w: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7B3" w:rsidRDefault="005767B3">
            <w:pPr>
              <w:pStyle w:val="Contedodatabela"/>
              <w:tabs>
                <w:tab w:val="left" w:pos="2160"/>
              </w:tabs>
              <w:ind w:left="720"/>
            </w:pPr>
          </w:p>
          <w:p w:rsidR="005767B3" w:rsidRPr="00095217" w:rsidRDefault="00095217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/>
              </w:rPr>
              <w:t xml:space="preserve">Sócio fundador </w:t>
            </w:r>
            <w:r w:rsidR="009B20FB">
              <w:rPr>
                <w:rFonts w:ascii="Arial" w:hAnsi="Arial"/>
              </w:rPr>
              <w:t>da Associação Comunitária dos Mo</w:t>
            </w:r>
            <w:r>
              <w:rPr>
                <w:rFonts w:ascii="Arial" w:hAnsi="Arial"/>
              </w:rPr>
              <w:t>radores do bairro COHAB</w:t>
            </w:r>
            <w:r w:rsidR="009B20FB">
              <w:rPr>
                <w:rFonts w:ascii="Arial" w:hAnsi="Arial"/>
              </w:rPr>
              <w:t xml:space="preserve"> I</w:t>
            </w:r>
          </w:p>
          <w:p w:rsidR="00095217" w:rsidRDefault="009B20FB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</w:pPr>
            <w:r>
              <w:rPr>
                <w:rFonts w:ascii="Arial" w:hAnsi="Arial" w:cs="Arial"/>
              </w:rPr>
              <w:t>Só</w:t>
            </w:r>
            <w:r w:rsidR="00095217" w:rsidRPr="00095217">
              <w:rPr>
                <w:rFonts w:ascii="Arial" w:hAnsi="Arial" w:cs="Arial"/>
              </w:rPr>
              <w:t>cio Fundador da Associação Cultural Arco-íris do Sertão de Quixelô</w:t>
            </w:r>
            <w:r w:rsidR="00095217">
              <w:t>.</w:t>
            </w:r>
          </w:p>
          <w:p w:rsidR="00095217" w:rsidRDefault="009B20FB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Dançarino da Quadrilha A</w:t>
            </w:r>
            <w:r w:rsidR="00095217">
              <w:rPr>
                <w:rFonts w:ascii="Arial" w:hAnsi="Arial" w:cs="Arial"/>
              </w:rPr>
              <w:t>sa Branca da comunidade de Tapuio em 2002/2003</w:t>
            </w:r>
          </w:p>
          <w:p w:rsidR="00095217" w:rsidRDefault="00095217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Dancarino da Quadrilha Arco-iris do Sertão de 2004 a 201</w:t>
            </w:r>
            <w:r w:rsidR="006078B9">
              <w:rPr>
                <w:rFonts w:ascii="Arial" w:hAnsi="Arial" w:cs="Arial"/>
              </w:rPr>
              <w:t>0</w:t>
            </w:r>
          </w:p>
          <w:p w:rsidR="00095217" w:rsidRDefault="00095217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Diretor de Cultura da Quadrilha Junina </w:t>
            </w:r>
            <w:r w:rsidR="006078B9">
              <w:rPr>
                <w:rFonts w:ascii="Arial" w:hAnsi="Arial" w:cs="Arial"/>
              </w:rPr>
              <w:t>Explosão Junina</w:t>
            </w:r>
            <w:r>
              <w:rPr>
                <w:rFonts w:ascii="Arial" w:hAnsi="Arial" w:cs="Arial"/>
              </w:rPr>
              <w:t xml:space="preserve"> de Quixelô.</w:t>
            </w:r>
          </w:p>
          <w:p w:rsidR="00095217" w:rsidRDefault="00095217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</w:t>
            </w:r>
            <w:r w:rsidR="009B20FB">
              <w:rPr>
                <w:rFonts w:ascii="Arial" w:hAnsi="Arial" w:cs="Arial"/>
              </w:rPr>
              <w:t>or do Feste Vale ( Festival de Q</w:t>
            </w:r>
            <w:r>
              <w:rPr>
                <w:rFonts w:ascii="Arial" w:hAnsi="Arial" w:cs="Arial"/>
              </w:rPr>
              <w:t>uadrilha do Vale do Faé)</w:t>
            </w:r>
          </w:p>
          <w:p w:rsidR="00095217" w:rsidRDefault="009B20FB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Produtor Voluntário no Festival A</w:t>
            </w:r>
            <w:r w:rsidR="00095217">
              <w:rPr>
                <w:rFonts w:ascii="Arial" w:hAnsi="Arial" w:cs="Arial"/>
              </w:rPr>
              <w:t>rraiá do Gonzagão em Quixelô</w:t>
            </w:r>
            <w:r w:rsidR="004E2D70">
              <w:rPr>
                <w:rFonts w:ascii="Arial" w:hAnsi="Arial" w:cs="Arial"/>
              </w:rPr>
              <w:t xml:space="preserve"> no ano de </w:t>
            </w:r>
            <w:r w:rsidR="00095217">
              <w:rPr>
                <w:rFonts w:ascii="Arial" w:hAnsi="Arial" w:cs="Arial"/>
              </w:rPr>
              <w:t xml:space="preserve"> 2012- Etapa do Ce</w:t>
            </w:r>
            <w:r w:rsidR="004E2D70">
              <w:rPr>
                <w:rFonts w:ascii="Arial" w:hAnsi="Arial" w:cs="Arial"/>
              </w:rPr>
              <w:t>ará Junino</w:t>
            </w:r>
            <w:r>
              <w:rPr>
                <w:rFonts w:ascii="Arial" w:hAnsi="Arial" w:cs="Arial"/>
              </w:rPr>
              <w:t>,</w:t>
            </w:r>
            <w:r w:rsidR="004E2D70">
              <w:rPr>
                <w:rFonts w:ascii="Arial" w:hAnsi="Arial" w:cs="Arial"/>
              </w:rPr>
              <w:t xml:space="preserve"> Micro região Centro Sul.</w:t>
            </w:r>
          </w:p>
          <w:p w:rsidR="004E2D70" w:rsidRDefault="006078B9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Coreógrafo</w:t>
            </w:r>
            <w:r w:rsidR="004E2D70">
              <w:rPr>
                <w:rFonts w:ascii="Arial" w:hAnsi="Arial" w:cs="Arial"/>
              </w:rPr>
              <w:t xml:space="preserve"> da Quadrilha </w:t>
            </w:r>
            <w:r>
              <w:rPr>
                <w:rFonts w:ascii="Arial" w:hAnsi="Arial" w:cs="Arial"/>
              </w:rPr>
              <w:t>Explosão Junina</w:t>
            </w:r>
            <w:r w:rsidR="004E2D70">
              <w:rPr>
                <w:rFonts w:ascii="Arial" w:hAnsi="Arial" w:cs="Arial"/>
              </w:rPr>
              <w:t xml:space="preserve"> do Sertão </w:t>
            </w:r>
            <w:r>
              <w:rPr>
                <w:rFonts w:ascii="Arial" w:hAnsi="Arial" w:cs="Arial"/>
              </w:rPr>
              <w:t>categoria, juvenil</w:t>
            </w:r>
            <w:r w:rsidR="004E2D70">
              <w:rPr>
                <w:rFonts w:ascii="Arial" w:hAnsi="Arial" w:cs="Arial"/>
              </w:rPr>
              <w:t xml:space="preserve"> nos </w:t>
            </w:r>
            <w:r w:rsidR="009B20FB">
              <w:rPr>
                <w:rFonts w:ascii="Arial" w:hAnsi="Arial" w:cs="Arial"/>
              </w:rPr>
              <w:t xml:space="preserve">anos </w:t>
            </w:r>
            <w:r w:rsidR="00883A52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1</w:t>
            </w:r>
            <w:r w:rsidR="00883A52">
              <w:rPr>
                <w:rFonts w:ascii="Arial" w:hAnsi="Arial" w:cs="Arial"/>
              </w:rPr>
              <w:t>4</w:t>
            </w:r>
            <w:r w:rsidR="004E2D70">
              <w:rPr>
                <w:rFonts w:ascii="Arial" w:hAnsi="Arial" w:cs="Arial"/>
              </w:rPr>
              <w:t>, 201</w:t>
            </w:r>
            <w:r w:rsidR="00883A52">
              <w:rPr>
                <w:rFonts w:ascii="Arial" w:hAnsi="Arial" w:cs="Arial"/>
              </w:rPr>
              <w:t>5 e 2016.</w:t>
            </w:r>
          </w:p>
          <w:p w:rsidR="00883A52" w:rsidRDefault="00883A52">
            <w:pPr>
              <w:pStyle w:val="Contedodatabela"/>
              <w:numPr>
                <w:ilvl w:val="0"/>
                <w:numId w:val="3"/>
              </w:numPr>
              <w:tabs>
                <w:tab w:val="clear" w:pos="709"/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Produtor Cultural do I CHITÃO DE QUIXELÔ, realizado pela Associação de Moradores do Bairro COHAB I</w:t>
            </w:r>
            <w:bookmarkStart w:id="0" w:name="_GoBack"/>
            <w:bookmarkEnd w:id="0"/>
          </w:p>
          <w:p w:rsidR="004E2D70" w:rsidRPr="00095217" w:rsidRDefault="004E2D70" w:rsidP="004E2D70">
            <w:pPr>
              <w:pStyle w:val="Contedodatabela"/>
              <w:tabs>
                <w:tab w:val="clear" w:pos="709"/>
                <w:tab w:val="left" w:pos="720"/>
              </w:tabs>
              <w:ind w:left="720"/>
              <w:rPr>
                <w:rFonts w:ascii="Arial" w:hAnsi="Arial" w:cs="Arial"/>
              </w:rPr>
            </w:pPr>
          </w:p>
          <w:p w:rsidR="005767B3" w:rsidRDefault="004E2D70" w:rsidP="00095217">
            <w:pPr>
              <w:pStyle w:val="Contedodatabela"/>
              <w:tabs>
                <w:tab w:val="clear" w:pos="709"/>
                <w:tab w:val="left" w:pos="720"/>
              </w:tabs>
              <w:ind w:left="720"/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83A52">
        <w:tc>
          <w:tcPr>
            <w:tcW w:w="48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3A52" w:rsidRDefault="00883A52">
            <w:pPr>
              <w:pStyle w:val="Categoria"/>
            </w:pPr>
          </w:p>
        </w:tc>
        <w:tc>
          <w:tcPr>
            <w:tcW w:w="96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3A52" w:rsidRDefault="00883A52">
            <w:pPr>
              <w:pStyle w:val="Contedodatabela"/>
              <w:tabs>
                <w:tab w:val="left" w:pos="2160"/>
              </w:tabs>
              <w:ind w:left="720"/>
            </w:pPr>
          </w:p>
        </w:tc>
      </w:tr>
    </w:tbl>
    <w:p w:rsidR="005767B3" w:rsidRDefault="005767B3"/>
    <w:sectPr w:rsidR="005767B3">
      <w:pgSz w:w="11906" w:h="16838"/>
      <w:pgMar w:top="993" w:right="1701" w:bottom="1417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161C"/>
    <w:multiLevelType w:val="multilevel"/>
    <w:tmpl w:val="DDA80A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2436158"/>
    <w:multiLevelType w:val="multilevel"/>
    <w:tmpl w:val="9496A13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">
    <w:nsid w:val="367A1EE8"/>
    <w:multiLevelType w:val="multilevel"/>
    <w:tmpl w:val="A5F8CD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D31B04"/>
    <w:multiLevelType w:val="multilevel"/>
    <w:tmpl w:val="63DA14D6"/>
    <w:lvl w:ilvl="0">
      <w:start w:val="1"/>
      <w:numFmt w:val="bullet"/>
      <w:lvlText w:val=""/>
      <w:lvlJc w:val="left"/>
      <w:pPr>
        <w:ind w:left="786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">
    <w:nsid w:val="6D256EE1"/>
    <w:multiLevelType w:val="multilevel"/>
    <w:tmpl w:val="DF3239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B3"/>
    <w:rsid w:val="00095217"/>
    <w:rsid w:val="0025797E"/>
    <w:rsid w:val="003C3E40"/>
    <w:rsid w:val="004E2D70"/>
    <w:rsid w:val="0050599B"/>
    <w:rsid w:val="005767B3"/>
    <w:rsid w:val="006078B9"/>
    <w:rsid w:val="006B6C53"/>
    <w:rsid w:val="00883A52"/>
    <w:rsid w:val="009B20FB"/>
    <w:rsid w:val="00A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7CDF2-15DA-4FE3-99F9-5E93C4D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1">
    <w:name w:val="heading 1"/>
    <w:basedOn w:val="Normal"/>
    <w:next w:val="Textbody"/>
    <w:pPr>
      <w:keepNext/>
      <w:pBdr>
        <w:bottom w:val="single" w:sz="2" w:space="0" w:color="000001"/>
      </w:pBdr>
      <w:spacing w:before="68" w:after="176"/>
      <w:outlineLvl w:val="0"/>
    </w:pPr>
    <w:rPr>
      <w:rFonts w:ascii="Arial" w:eastAsia="MS Mincho" w:hAnsi="Arial" w:cs="Tahoma"/>
      <w:b/>
      <w:bCs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</w:style>
  <w:style w:type="character" w:customStyle="1" w:styleId="CorpodetextoChar">
    <w:name w:val="Corpo de texto Char"/>
    <w:basedOn w:val="Fontepargpadro"/>
  </w:style>
  <w:style w:type="character" w:customStyle="1" w:styleId="CabealhoChar">
    <w:name w:val="Cabeçalho Char"/>
    <w:basedOn w:val="Fontepargpadro"/>
  </w:style>
  <w:style w:type="character" w:customStyle="1" w:styleId="ListLabel1">
    <w:name w:val="ListLabel 1"/>
    <w:rPr>
      <w:rFonts w:cs="StarSymbol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Contedodatabela">
    <w:name w:val="Conteúdo da tabela"/>
    <w:basedOn w:val="Normal"/>
  </w:style>
  <w:style w:type="paragraph" w:customStyle="1" w:styleId="Categoria">
    <w:name w:val="Categoria"/>
    <w:basedOn w:val="Contedodatabel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CLIENTE</cp:lastModifiedBy>
  <cp:revision>3</cp:revision>
  <dcterms:created xsi:type="dcterms:W3CDTF">2016-04-28T18:50:00Z</dcterms:created>
  <dcterms:modified xsi:type="dcterms:W3CDTF">2017-04-24T03:03:00Z</dcterms:modified>
</cp:coreProperties>
</file>