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C789" w14:textId="77777777" w:rsidR="00CD0403" w:rsidRDefault="00CD0403" w:rsidP="00CD040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 w14:paraId="523EBAB2" w14:textId="77777777" w:rsidR="00CD0403" w:rsidRPr="006E37C7" w:rsidRDefault="00CD0403" w:rsidP="00CD040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 DE APOIO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PATRIMÔNIO CULTURAL</w:t>
      </w:r>
    </w:p>
    <w:p w14:paraId="4B8D161B" w14:textId="77777777" w:rsidR="00CD0403" w:rsidRDefault="00CD0403" w:rsidP="00CD040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E95E2AC" w14:textId="77777777" w:rsidR="00CD0403" w:rsidRDefault="00CD0403" w:rsidP="00CD040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725CAA8" w14:textId="77777777" w:rsidR="00CD0403" w:rsidRDefault="00CD0403" w:rsidP="00CD040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5FDC77B4" w14:textId="77777777" w:rsidR="00CD0403" w:rsidRDefault="00CD0403" w:rsidP="00CD040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1480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presente edital possui valor total de</w:t>
      </w:r>
      <w:r w:rsidRPr="00E14805">
        <w:rPr>
          <w:rFonts w:ascii="Calibri" w:hAnsi="Calibri" w:cs="Calibri"/>
          <w:color w:val="000000"/>
          <w:sz w:val="27"/>
          <w:szCs w:val="27"/>
        </w:rPr>
        <w:t xml:space="preserve"> R$ </w:t>
      </w:r>
      <w:r>
        <w:rPr>
          <w:rFonts w:ascii="Calibri" w:hAnsi="Calibri" w:cs="Calibri"/>
          <w:color w:val="000000"/>
          <w:sz w:val="27"/>
          <w:szCs w:val="27"/>
        </w:rPr>
        <w:t>69.000,00</w:t>
      </w:r>
      <w:r w:rsidRPr="00E14805">
        <w:rPr>
          <w:rFonts w:ascii="Calibri" w:hAnsi="Calibri" w:cs="Calibri"/>
          <w:color w:val="000000"/>
          <w:sz w:val="27"/>
          <w:szCs w:val="27"/>
        </w:rPr>
        <w:t xml:space="preserve"> (</w:t>
      </w:r>
      <w:r>
        <w:rPr>
          <w:rFonts w:ascii="Calibri" w:hAnsi="Calibri" w:cs="Calibri"/>
          <w:color w:val="000000"/>
          <w:sz w:val="27"/>
          <w:szCs w:val="27"/>
        </w:rPr>
        <w:t>sessenta e nove mil reais</w:t>
      </w:r>
      <w:r w:rsidRPr="00E14805">
        <w:rPr>
          <w:rFonts w:ascii="Calibri" w:hAnsi="Calibri" w:cs="Calibri"/>
          <w:color w:val="000000"/>
          <w:sz w:val="27"/>
          <w:szCs w:val="27"/>
        </w:rPr>
        <w:t xml:space="preserve">), </w:t>
      </w:r>
      <w:r w:rsidRPr="00E1480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distribuídos da seguinte forma:</w:t>
      </w:r>
    </w:p>
    <w:p w14:paraId="27E92B14" w14:textId="77777777" w:rsidR="00CD0403" w:rsidRPr="00861BBF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sz w:val="27"/>
          <w:szCs w:val="27"/>
          <w:lang w:eastAsia="pt-BR"/>
          <w14:ligatures w14:val="none"/>
        </w:rPr>
      </w:pPr>
      <w:r w:rsidRPr="00766D92"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Até</w:t>
      </w:r>
      <w:r w:rsidRPr="00766D92">
        <w:rPr>
          <w:rFonts w:ascii="Calibri" w:eastAsia="Times New Roman" w:hAnsi="Calibri" w:cs="Calibri"/>
          <w:color w:val="FF0000"/>
          <w:sz w:val="27"/>
          <w:szCs w:val="27"/>
          <w:lang w:eastAsia="pt-BR"/>
          <w14:ligatures w14:val="none"/>
        </w:rPr>
        <w:t> </w:t>
      </w:r>
      <w:r w:rsidRPr="00766D92">
        <w:rPr>
          <w:rFonts w:ascii="Calibri" w:eastAsia="Times New Roman" w:hAnsi="Calibri" w:cs="Calibri"/>
          <w:sz w:val="27"/>
          <w:szCs w:val="27"/>
          <w:lang w:eastAsia="pt-BR"/>
          <w14:ligatures w14:val="none"/>
        </w:rPr>
        <w:t xml:space="preserve">R$  </w:t>
      </w:r>
      <w:r>
        <w:rPr>
          <w:rFonts w:ascii="Calibri" w:eastAsia="Times New Roman" w:hAnsi="Calibri" w:cs="Calibri"/>
          <w:sz w:val="27"/>
          <w:szCs w:val="27"/>
          <w:lang w:eastAsia="pt-BR"/>
          <w14:ligatures w14:val="none"/>
        </w:rPr>
        <w:t>24</w:t>
      </w:r>
      <w:r w:rsidRPr="00766D92">
        <w:rPr>
          <w:rFonts w:ascii="Calibri" w:eastAsia="Times New Roman" w:hAnsi="Calibri" w:cs="Calibri"/>
          <w:sz w:val="27"/>
          <w:szCs w:val="27"/>
          <w:lang w:eastAsia="pt-BR"/>
          <w14:ligatures w14:val="none"/>
        </w:rPr>
        <w:t>.000,00 (</w:t>
      </w:r>
      <w:r>
        <w:rPr>
          <w:rFonts w:ascii="Calibri" w:eastAsia="Times New Roman" w:hAnsi="Calibri" w:cs="Calibri"/>
          <w:sz w:val="27"/>
          <w:szCs w:val="27"/>
          <w:lang w:eastAsia="pt-BR"/>
          <w14:ligatures w14:val="none"/>
        </w:rPr>
        <w:t xml:space="preserve">vinte e quatro mil reais) para catergoria  podendo ser até 40 cotas de R$ 600,00 por musico. ( ex artista solo: R$ 600,00, Dupla R$ 1200,00, trio de musicos: R$ 1800, limitando-se até 5 músicos em um único projeto. </w:t>
      </w:r>
    </w:p>
    <w:p w14:paraId="37266D51" w14:textId="77777777" w:rsidR="00CD0403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 xml:space="preserve">Até R$ 12.000,00 ( doze mil reais  ) para apoio  a  categoria artesanato </w:t>
      </w:r>
    </w:p>
    <w:p w14:paraId="583C881A" w14:textId="77777777" w:rsidR="00CD0403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Até R$ 5.000,00  ( cinco mil reais  ) para apoio a categoria dança</w:t>
      </w:r>
    </w:p>
    <w:p w14:paraId="253E38D2" w14:textId="77777777" w:rsidR="00CD0403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Até R$ 2.500,00  ( dois mil e quinhentos reais  ) para apoio a categoria reisado</w:t>
      </w:r>
    </w:p>
    <w:p w14:paraId="5F168EED" w14:textId="77777777" w:rsidR="00CD0403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Até R$ 7.500,00  ( sete mil e quinhentos reais  ) para apoio a categoria literatura</w:t>
      </w:r>
    </w:p>
    <w:p w14:paraId="7F76149A" w14:textId="77777777" w:rsidR="00CD0403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Ate R$ 3.000,00 ( três mil reais ) para apoio a categoria teatro</w:t>
      </w:r>
    </w:p>
    <w:p w14:paraId="70015778" w14:textId="77777777" w:rsidR="00CD0403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</w:pPr>
      <w:r w:rsidRPr="00A421A5"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Até R$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 xml:space="preserve"> 10.000,00 </w:t>
      </w:r>
      <w:r w:rsidRPr="00A421A5"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 xml:space="preserve">  (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dez mil</w:t>
      </w:r>
      <w:r w:rsidRPr="00A421A5"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 xml:space="preserve"> reais  ) para apoio a categoria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quadrilha regional</w:t>
      </w:r>
    </w:p>
    <w:p w14:paraId="7E859CC9" w14:textId="77777777" w:rsidR="00CD0403" w:rsidRPr="00A421A5" w:rsidRDefault="00CD0403" w:rsidP="00CD0403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  <w14:ligatures w14:val="none"/>
        </w:rPr>
        <w:t>Até R$ 5.000,00 ( cinco mil reais ) para apoio a categoria quadrilha comunitária</w:t>
      </w:r>
    </w:p>
    <w:p w14:paraId="66DCD782" w14:textId="77777777" w:rsidR="00CD0403" w:rsidRDefault="00CD0403" w:rsidP="00CD040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144863F" w14:textId="77777777" w:rsidR="00CD0403" w:rsidRDefault="00CD0403" w:rsidP="00CD040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63"/>
        <w:gridCol w:w="904"/>
        <w:gridCol w:w="1083"/>
        <w:gridCol w:w="1274"/>
        <w:gridCol w:w="1286"/>
        <w:gridCol w:w="1117"/>
      </w:tblGrid>
      <w:tr w:rsidR="00CD0403" w:rsidRPr="006E37C7" w14:paraId="315C8E2E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EE790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686DC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7008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688AC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5F6F1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F47D4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36668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CD0403" w:rsidRPr="006E37C7" w14:paraId="78AD4EBD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751DA" w14:textId="77777777" w:rsidR="00CD0403" w:rsidRPr="00A421A5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42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MÚSICA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BFB8C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E2484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BC30E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6C787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715EE8" w14:textId="77777777" w:rsidR="00CD0403" w:rsidRPr="00FD44A1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  <w:r w:rsidRPr="00FD44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00,00 POR MÚSICO PODENDO VARIAR DE R$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600</w:t>
            </w:r>
            <w:r w:rsidRPr="00FD44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,00 A R$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3.000</w:t>
            </w:r>
            <w:r w:rsidRPr="00FD44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,00 POR PROJETO DEPENDENDO DA QUANTIDADE MÚSICOS DO GRUPO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2D475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R$ 24.000,00</w:t>
            </w:r>
          </w:p>
        </w:tc>
      </w:tr>
      <w:tr w:rsidR="00CD0403" w:rsidRPr="006E37C7" w14:paraId="6C120E58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29861" w14:textId="77777777" w:rsidR="00CD0403" w:rsidRPr="00A421A5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21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ARTESANATO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C947B" w14:textId="77777777" w:rsidR="00CD0403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92B52" w14:textId="77777777" w:rsidR="00CD0403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FAD59" w14:textId="77777777" w:rsidR="00CD0403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A10E4" w14:textId="77777777" w:rsidR="00CD0403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6C157" w14:textId="77777777" w:rsidR="00CD0403" w:rsidRPr="001B31D2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3D728" w14:textId="77777777" w:rsidR="00CD0403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R$ 12.000,00</w:t>
            </w:r>
          </w:p>
        </w:tc>
      </w:tr>
      <w:tr w:rsidR="00CD0403" w:rsidRPr="006E37C7" w14:paraId="3DC01E13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D26B4" w14:textId="77777777" w:rsidR="00CD0403" w:rsidRPr="00A421A5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21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GRUPOS DE DANÇA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28E0C" w14:textId="77777777" w:rsidR="00CD0403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04737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8CF56" w14:textId="77777777" w:rsidR="00CD0403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70595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E222F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24510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</w:tr>
      <w:tr w:rsidR="00CD0403" w:rsidRPr="006E37C7" w14:paraId="645870F1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E9FA4" w14:textId="77777777" w:rsidR="00CD0403" w:rsidRPr="00A421A5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REISADO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F052E" w14:textId="77777777" w:rsidR="00CD0403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6B529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E50C" w14:textId="77777777" w:rsidR="00CD0403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FE091" w14:textId="77777777" w:rsidR="00CD0403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6E108" w14:textId="77777777" w:rsidR="00CD0403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3DF40" w14:textId="77777777" w:rsidR="00CD0403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</w:tr>
      <w:tr w:rsidR="00CD0403" w:rsidRPr="006E37C7" w14:paraId="51607B61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1AD76" w14:textId="77777777" w:rsidR="00CD0403" w:rsidRPr="00A421A5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LITERATURA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84E86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94F89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D00FA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B583B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48801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26D86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R$ 7.500,00</w:t>
            </w:r>
          </w:p>
        </w:tc>
      </w:tr>
      <w:tr w:rsidR="00CD0403" w:rsidRPr="006E37C7" w14:paraId="2A92E619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A1FF0" w14:textId="77777777" w:rsidR="00CD0403" w:rsidRPr="00861BBF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TEATRO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2303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086D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0B72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80A0E" w14:textId="77777777" w:rsidR="00CD0403" w:rsidRPr="006E37C7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754D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F1058" w14:textId="77777777" w:rsidR="00CD0403" w:rsidRPr="006E37C7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R$ 3.000,00</w:t>
            </w:r>
          </w:p>
        </w:tc>
      </w:tr>
      <w:tr w:rsidR="00CD0403" w:rsidRPr="006E37C7" w14:paraId="01A69E75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216A9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QUADRILHA REGIONAL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C3978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595E6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46236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7A4D" w14:textId="77777777" w:rsidR="00CD0403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896CB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DB3C6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</w:tr>
      <w:tr w:rsidR="00CD0403" w:rsidRPr="006E37C7" w14:paraId="159ADF1C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994B7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QUADRILHA COMUNITARIA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B22C0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DEEA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49592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BE5B" w14:textId="77777777" w:rsidR="00CD0403" w:rsidRDefault="00CD0403" w:rsidP="00D34BB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58B5D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0549E" w14:textId="77777777" w:rsidR="00CD0403" w:rsidRDefault="00CD0403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</w:tr>
    </w:tbl>
    <w:p w14:paraId="716DE101" w14:textId="77777777" w:rsidR="00CD0403" w:rsidRDefault="00CD0403" w:rsidP="00CD040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F5DC72C" w14:textId="77777777" w:rsidR="00CD0403" w:rsidRDefault="00CD0403" w:rsidP="00CD040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A4773C1" w14:textId="3532AA9B" w:rsidR="00B9087B" w:rsidRPr="00CD0403" w:rsidRDefault="00B9087B" w:rsidP="00CD0403"/>
    <w:sectPr w:rsidR="00B9087B" w:rsidRPr="00CD04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D706" w14:textId="77777777" w:rsidR="00916334" w:rsidRDefault="00916334" w:rsidP="00B9087B">
      <w:pPr>
        <w:spacing w:after="0" w:line="240" w:lineRule="auto"/>
      </w:pPr>
      <w:r>
        <w:separator/>
      </w:r>
    </w:p>
  </w:endnote>
  <w:endnote w:type="continuationSeparator" w:id="0">
    <w:p w14:paraId="447AA516" w14:textId="77777777" w:rsidR="00916334" w:rsidRDefault="00916334" w:rsidP="00B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2CAF" w14:textId="77777777" w:rsidR="00916334" w:rsidRDefault="00916334" w:rsidP="00B9087B">
      <w:pPr>
        <w:spacing w:after="0" w:line="240" w:lineRule="auto"/>
      </w:pPr>
      <w:r>
        <w:separator/>
      </w:r>
    </w:p>
  </w:footnote>
  <w:footnote w:type="continuationSeparator" w:id="0">
    <w:p w14:paraId="339758D8" w14:textId="77777777" w:rsidR="00916334" w:rsidRDefault="00916334" w:rsidP="00B9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1A51" w14:textId="40C23678" w:rsidR="00B9087B" w:rsidRDefault="00B9087B">
    <w:pPr>
      <w:pStyle w:val="Cabealho"/>
    </w:pPr>
    <w:r>
      <w:rPr>
        <w:noProof/>
      </w:rPr>
      <w:drawing>
        <wp:inline distT="0" distB="0" distL="0" distR="0" wp14:anchorId="75B06A1A" wp14:editId="2799394F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  <w:num w:numId="5" w16cid:durableId="1097017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7B"/>
    <w:rsid w:val="00236D82"/>
    <w:rsid w:val="004D26D0"/>
    <w:rsid w:val="00916334"/>
    <w:rsid w:val="00B9087B"/>
    <w:rsid w:val="00C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3605"/>
  <w15:chartTrackingRefBased/>
  <w15:docId w15:val="{AA438EE0-321A-4511-8EFA-C3EBD47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7B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B9087B"/>
    <w:rPr>
      <w:b/>
      <w:bCs/>
    </w:rPr>
  </w:style>
  <w:style w:type="paragraph" w:customStyle="1" w:styleId="textojustificado">
    <w:name w:val="texto_justific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B9087B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B9087B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9087B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9087B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B90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087B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087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2023-10-27T03:15:00Z</dcterms:created>
  <dcterms:modified xsi:type="dcterms:W3CDTF">2023-10-27T03:46:00Z</dcterms:modified>
</cp:coreProperties>
</file>