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PARA FOMENTO A AÇÕES CULTURAIS - LEI PAULO GUSTAVO - LAVRAS DA MANGABEIRA/CE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600" w:right="1136" w:header="198" w:top="1600" w:footer="19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2517775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1114077919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4077919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85c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ccd"/>
    <w:rPr/>
  </w:style>
  <w:style w:type="character" w:styleId="LinkdaInternet">
    <w:name w:val="Link da Internet"/>
    <w:basedOn w:val="DefaultParagraphFont"/>
    <w:uiPriority w:val="99"/>
    <w:unhideWhenUsed/>
    <w:rsid w:val="00625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513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Application>LibreOffice/7.1.1.2$Windows_X86_64 LibreOffice_project/fe0b08f4af1bacafe4c7ecc87ce55bb426164676</Application>
  <AppVersion>15.0000</AppVersion>
  <Pages>34</Pages>
  <Words>10765</Words>
  <Characters>58134</Characters>
  <CharactersWithSpaces>68762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2023-09-04T21:04:00Z</dcterms:created>
  <dc:creator/>
  <dc:description/>
  <dc:language>pt-BR</dc:language>
  <cp:lastModifiedBy/>
  <cp:lastPrinted>2023-09-26T20:32:00Z</cp:lastPrinted>
  <dcterms:modified xsi:type="dcterms:W3CDTF">2023-12-05T22:26:28Z</dcterms:modified>
  <cp:revision>200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