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91732" w14:textId="7E08250C" w:rsidR="00B87257" w:rsidRDefault="00B87257" w:rsidP="00B87257">
      <w:pPr>
        <w:spacing w:beforeAutospacing="1" w:afterAutospacing="1"/>
        <w:jc w:val="center"/>
        <w:rPr>
          <w:rFonts w:eastAsia="Times New Roman"/>
          <w:caps/>
          <w:color w:val="000000"/>
          <w:sz w:val="26"/>
          <w:szCs w:val="26"/>
          <w:lang w:eastAsia="pt-BR"/>
        </w:rPr>
      </w:pPr>
      <w:proofErr w:type="gramStart"/>
      <w:r>
        <w:rPr>
          <w:rFonts w:eastAsia="Times New Roman"/>
          <w:b/>
          <w:bCs/>
          <w:caps/>
          <w:color w:val="000000"/>
          <w:sz w:val="26"/>
          <w:szCs w:val="26"/>
          <w:lang w:eastAsia="pt-BR"/>
        </w:rPr>
        <w:t>ANeXO vI</w:t>
      </w:r>
      <w:proofErr w:type="gramEnd"/>
    </w:p>
    <w:p w14:paraId="1998764D" w14:textId="77777777" w:rsidR="00B87257" w:rsidRDefault="00B87257" w:rsidP="00B87257">
      <w:pPr>
        <w:spacing w:beforeAutospacing="1" w:afterAutospacing="1"/>
        <w:jc w:val="center"/>
        <w:rPr>
          <w:rFonts w:eastAsia="Times New Roman"/>
          <w:caps/>
          <w:color w:val="000000"/>
          <w:sz w:val="26"/>
          <w:szCs w:val="26"/>
          <w:lang w:eastAsia="pt-BR"/>
        </w:rPr>
      </w:pPr>
      <w:r>
        <w:rPr>
          <w:rFonts w:eastAsia="Times New Roman"/>
          <w:b/>
          <w:bCs/>
          <w:caps/>
          <w:color w:val="000000"/>
          <w:sz w:val="26"/>
          <w:szCs w:val="26"/>
          <w:lang w:eastAsia="pt-BR"/>
        </w:rPr>
        <w:t xml:space="preserve">CRITÉRIOS UTILIZADOS NA AVALIAÇÃO </w:t>
      </w:r>
    </w:p>
    <w:p w14:paraId="08FF2139" w14:textId="3BEBD056" w:rsidR="00B87257" w:rsidRDefault="00B87257" w:rsidP="004371A0">
      <w:pPr>
        <w:pStyle w:val="textojustificado"/>
        <w:numPr>
          <w:ilvl w:val="0"/>
          <w:numId w:val="20"/>
        </w:numPr>
        <w:spacing w:before="120" w:beforeAutospacing="0" w:after="120" w:afterAutospacing="0"/>
        <w:ind w:right="120"/>
        <w:jc w:val="both"/>
        <w:rPr>
          <w:b/>
          <w:bCs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CATEGORIA MESTRAS E MESTRES DA CULTURA</w:t>
      </w:r>
    </w:p>
    <w:p w14:paraId="3EAA327E" w14:textId="77777777" w:rsidR="00B87257" w:rsidRDefault="00B87257" w:rsidP="00B8725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 comissões de seleção atribuirão notas de 0 a 10 pontos a cada um dos critérios de avaliação de cada projeto, conforme tabela a seguir:</w:t>
      </w:r>
    </w:p>
    <w:tbl>
      <w:tblPr>
        <w:tblW w:w="8877" w:type="dxa"/>
        <w:jc w:val="center"/>
        <w:tblInd w:w="280" w:type="dxa"/>
        <w:tblLayout w:type="fixed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7205"/>
        <w:gridCol w:w="1672"/>
      </w:tblGrid>
      <w:tr w:rsidR="00B87257" w14:paraId="0AE5C400" w14:textId="77777777" w:rsidTr="00800536">
        <w:trPr>
          <w:jc w:val="center"/>
        </w:trPr>
        <w:tc>
          <w:tcPr>
            <w:tcW w:w="7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225FDAC0" w14:textId="77777777" w:rsidR="00B87257" w:rsidRDefault="00B87257" w:rsidP="00F67BA9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Critério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EEEEE"/>
            <w:vAlign w:val="center"/>
          </w:tcPr>
          <w:p w14:paraId="5257BC75" w14:textId="77777777" w:rsidR="00B87257" w:rsidRDefault="00B87257" w:rsidP="00F67BA9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</w:tr>
      <w:tr w:rsidR="00B87257" w14:paraId="088CEDEC" w14:textId="77777777" w:rsidTr="00800536">
        <w:trPr>
          <w:jc w:val="center"/>
        </w:trPr>
        <w:tc>
          <w:tcPr>
            <w:tcW w:w="7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B9CF244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A) </w:t>
            </w:r>
            <w:r>
              <w:rPr>
                <w:rFonts w:eastAsia="Times New Roman"/>
                <w:color w:val="000000"/>
                <w:lang w:eastAsia="pt-BR"/>
              </w:rPr>
              <w:t>atuação da (o/e) candidata (o/e) na prática cultural que representa e na qual é reconhecida (o/e) como detentora (o/e) de saberes indispensáveis à continuidade, preservação e propagação da mesma. Devidamente verificado através das informações constadas no campo Currículo Sobre Trajetória no formulário e comprovadas pelo portfólio.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06F25F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</w:tr>
      <w:tr w:rsidR="00B87257" w14:paraId="000D7B7B" w14:textId="77777777" w:rsidTr="00800536">
        <w:trPr>
          <w:jc w:val="center"/>
        </w:trPr>
        <w:tc>
          <w:tcPr>
            <w:tcW w:w="7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902E2F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B) </w:t>
            </w:r>
            <w:r>
              <w:rPr>
                <w:rFonts w:eastAsia="Times New Roman"/>
                <w:color w:val="000000"/>
                <w:lang w:eastAsia="pt-BR"/>
              </w:rPr>
              <w:t>Contribuição da candidata (o/e) ao longo da sua trajetória, para a formação e fortalecimento da identidade, dos valores e dos sentimentos de pertencimento da comunidade ou grupo social, assim como, para a perpetuação da prática cultural a qual se inscreveu.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3488470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</w:tr>
      <w:tr w:rsidR="00B87257" w14:paraId="32B298AD" w14:textId="77777777" w:rsidTr="00800536">
        <w:trPr>
          <w:jc w:val="center"/>
        </w:trPr>
        <w:tc>
          <w:tcPr>
            <w:tcW w:w="7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46D967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C) </w:t>
            </w:r>
            <w:r>
              <w:rPr>
                <w:rFonts w:eastAsia="Times New Roman"/>
                <w:color w:val="000000"/>
                <w:lang w:eastAsia="pt-BR"/>
              </w:rPr>
              <w:t>candidata (o/e) que, em suas ações, iniciativas e práticas culturais, contribuem para sua comunidade/segmento cultural, assim como atua no combate a preconceitos de gênero, étnico-racial, geracional, dentre outros.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0F1557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</w:tr>
      <w:tr w:rsidR="00B87257" w14:paraId="47957893" w14:textId="77777777" w:rsidTr="00800536">
        <w:trPr>
          <w:jc w:val="center"/>
        </w:trPr>
        <w:tc>
          <w:tcPr>
            <w:tcW w:w="7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97F82C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 xml:space="preserve">D) </w:t>
            </w:r>
            <w:r>
              <w:rPr>
                <w:rFonts w:eastAsia="Times New Roman"/>
                <w:color w:val="000000"/>
                <w:lang w:eastAsia="pt-BR"/>
              </w:rPr>
              <w:t>integração e inovação da candidata (o/e) com outras esferas do conhecimento e da vida social. Exemplo: integração entre cultura e educação, cultura e saúde, cultura e meio ambiente, etc.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1862DC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rPr>
                <w:rFonts w:eastAsia="Times New Roman"/>
                <w:color w:val="000000"/>
                <w:lang w:eastAsia="pt-BR"/>
              </w:rPr>
              <w:t>10</w:t>
            </w:r>
          </w:p>
        </w:tc>
      </w:tr>
      <w:tr w:rsidR="00B87257" w14:paraId="21FB4115" w14:textId="77777777" w:rsidTr="00800536">
        <w:trPr>
          <w:jc w:val="center"/>
        </w:trPr>
        <w:tc>
          <w:tcPr>
            <w:tcW w:w="72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3F7366" w14:textId="77777777" w:rsidR="00B87257" w:rsidRDefault="00B87257" w:rsidP="00F67BA9">
            <w:pPr>
              <w:spacing w:before="120" w:after="120"/>
              <w:ind w:left="120" w:right="120"/>
            </w:pPr>
            <w:r>
              <w:rPr>
                <w:b/>
                <w:bCs/>
              </w:rPr>
              <w:lastRenderedPageBreak/>
              <w:t xml:space="preserve">E) </w:t>
            </w:r>
            <w:r>
              <w:t>Período em que a candidata (o/e) realiza a prática de ensinamento, repasse de saberes e fazeres e/ou passou a ser referência do conhecimento de cultura tradicional em que atua.</w:t>
            </w:r>
          </w:p>
        </w:tc>
        <w:tc>
          <w:tcPr>
            <w:tcW w:w="167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3ADB49" w14:textId="77777777" w:rsidR="00B87257" w:rsidRDefault="00B87257" w:rsidP="00F67BA9">
            <w:pPr>
              <w:spacing w:before="120" w:after="120"/>
              <w:ind w:left="120" w:right="120"/>
              <w:jc w:val="center"/>
            </w:pPr>
            <w:r>
              <w:t>10</w:t>
            </w:r>
          </w:p>
        </w:tc>
      </w:tr>
      <w:tr w:rsidR="00B87257" w14:paraId="282458B4" w14:textId="77777777" w:rsidTr="00800536">
        <w:trPr>
          <w:jc w:val="center"/>
        </w:trPr>
        <w:tc>
          <w:tcPr>
            <w:tcW w:w="7205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FC99FF" w14:textId="77777777" w:rsidR="00B87257" w:rsidRDefault="00B87257" w:rsidP="00F67BA9">
            <w:pPr>
              <w:spacing w:before="120" w:after="120"/>
              <w:ind w:left="120" w:right="120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PONTUAÇÃO MÁXIMA:</w:t>
            </w:r>
          </w:p>
        </w:tc>
        <w:tc>
          <w:tcPr>
            <w:tcW w:w="1672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AC9D88" w14:textId="77777777" w:rsidR="00B87257" w:rsidRDefault="00B87257" w:rsidP="00F67BA9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50</w:t>
            </w:r>
          </w:p>
        </w:tc>
      </w:tr>
    </w:tbl>
    <w:p w14:paraId="156BB341" w14:textId="77777777" w:rsidR="00B87257" w:rsidRDefault="00B87257" w:rsidP="00B87257">
      <w:pPr>
        <w:spacing w:before="120" w:after="120"/>
        <w:ind w:left="120" w:right="120"/>
        <w:jc w:val="both"/>
        <w:rPr>
          <w:rFonts w:eastAsia="Times New Roman"/>
          <w:color w:val="000000"/>
          <w:sz w:val="27"/>
          <w:szCs w:val="27"/>
          <w:lang w:eastAsia="pt-BR"/>
        </w:rPr>
      </w:pPr>
    </w:p>
    <w:p w14:paraId="5FC8917D" w14:textId="77777777" w:rsidR="00B87257" w:rsidRDefault="00B87257" w:rsidP="00B87257">
      <w:pPr>
        <w:spacing w:before="120" w:after="120"/>
        <w:ind w:left="120" w:right="120"/>
        <w:jc w:val="both"/>
        <w:rPr>
          <w:rFonts w:eastAsia="Times New Roman"/>
          <w:color w:val="000000"/>
          <w:sz w:val="27"/>
          <w:szCs w:val="27"/>
          <w:lang w:eastAsia="pt-BR"/>
        </w:rPr>
      </w:pPr>
    </w:p>
    <w:tbl>
      <w:tblPr>
        <w:tblW w:w="9026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017"/>
        <w:gridCol w:w="2009"/>
      </w:tblGrid>
      <w:tr w:rsidR="00B87257" w14:paraId="1E4B0ADF" w14:textId="77777777" w:rsidTr="003C3DE0">
        <w:trPr>
          <w:jc w:val="center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2C825030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PONTUAÇÃO BÔNUS </w:t>
            </w:r>
          </w:p>
        </w:tc>
      </w:tr>
      <w:tr w:rsidR="00B87257" w14:paraId="18309F95" w14:textId="77777777" w:rsidTr="003C3DE0">
        <w:trPr>
          <w:jc w:val="center"/>
        </w:trPr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3FECC0CA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Ponto Extra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</w:tcPr>
          <w:p w14:paraId="78ACCC90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Pontuação </w:t>
            </w:r>
          </w:p>
        </w:tc>
      </w:tr>
      <w:tr w:rsidR="00B87257" w14:paraId="52E7B546" w14:textId="77777777" w:rsidTr="003C3DE0">
        <w:trPr>
          <w:jc w:val="center"/>
        </w:trPr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6E6EE" w14:textId="77777777" w:rsidR="00B87257" w:rsidRDefault="00B87257" w:rsidP="00F67BA9">
            <w:pPr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A) Pessoas com deficiência e/ou mobilidade reduzida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5FD19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0ABB6A3F" w14:textId="77777777" w:rsidR="00B87257" w:rsidRDefault="00B87257" w:rsidP="00F67BA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01</w:t>
            </w:r>
          </w:p>
        </w:tc>
      </w:tr>
      <w:tr w:rsidR="00B87257" w14:paraId="5C89F60D" w14:textId="77777777" w:rsidTr="003C3DE0">
        <w:trPr>
          <w:jc w:val="center"/>
        </w:trPr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215B9" w14:textId="77777777" w:rsidR="00B87257" w:rsidRDefault="00B87257" w:rsidP="00F67BA9">
            <w:pPr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B) LGBTQIA+ na equipe técnica, para pessoas físicas e 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jurídicas</w:t>
            </w: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82523" w14:textId="77777777" w:rsidR="00B87257" w:rsidRDefault="00B87257" w:rsidP="00F67BA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14:paraId="79A57BC4" w14:textId="77777777" w:rsidR="00B87257" w:rsidRDefault="00B87257" w:rsidP="00F67BA9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</w:tr>
      <w:tr w:rsidR="00B87257" w14:paraId="6C83C583" w14:textId="77777777" w:rsidTr="003C3DE0">
        <w:trPr>
          <w:jc w:val="center"/>
        </w:trPr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147A3" w14:textId="51803694" w:rsidR="00B87257" w:rsidRDefault="00B87257" w:rsidP="00F67BA9">
            <w:pPr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C) </w:t>
            </w:r>
            <w:r w:rsidR="001D6921"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MESTRES já certificados pelo município ou Estado do Ceará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15F5CF" w14:textId="77777777" w:rsidR="00B87257" w:rsidRDefault="00B87257" w:rsidP="00F67BA9">
            <w:pPr>
              <w:jc w:val="center"/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</w:tr>
      <w:tr w:rsidR="001D6921" w14:paraId="3586DD57" w14:textId="77777777" w:rsidTr="003C3DE0">
        <w:trPr>
          <w:jc w:val="center"/>
        </w:trPr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85D5E" w14:textId="106EDF98" w:rsidR="001D6921" w:rsidRDefault="001D6921" w:rsidP="00F67BA9">
            <w:pP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D) COMUNIDADES RURAIS com vulnerabilidade sociais, semiárido entre</w:t>
            </w:r>
            <w:proofErr w:type="gramStart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 xml:space="preserve">  </w:t>
            </w:r>
            <w:proofErr w:type="gramEnd"/>
            <w:r>
              <w:rPr>
                <w:rFonts w:eastAsia="Times New Roman"/>
                <w:color w:val="000000"/>
                <w:sz w:val="24"/>
                <w:szCs w:val="24"/>
                <w:lang w:val="pt-BR" w:eastAsia="pt-BR"/>
              </w:rPr>
              <w:t>outras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2D874" w14:textId="5E6980BD" w:rsidR="001D6921" w:rsidRDefault="001D6921" w:rsidP="00F67BA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</w:t>
            </w:r>
          </w:p>
        </w:tc>
      </w:tr>
      <w:tr w:rsidR="00B87257" w14:paraId="0C7F8405" w14:textId="77777777" w:rsidTr="003C3DE0">
        <w:trPr>
          <w:jc w:val="center"/>
        </w:trPr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D1F17" w14:textId="77777777" w:rsidR="00B87257" w:rsidRDefault="00B87257" w:rsidP="00F67BA9">
            <w:pPr>
              <w:spacing w:before="120" w:after="120"/>
              <w:ind w:left="120" w:right="120"/>
              <w:jc w:val="right"/>
              <w:rPr>
                <w:rFonts w:eastAsia="Times New Roman"/>
                <w:b/>
                <w:bCs/>
                <w:color w:val="000000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lang w:eastAsia="pt-BR"/>
              </w:rPr>
              <w:t>PONTUAÇÃO MÁXIMA: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E696E" w14:textId="77AD7109" w:rsidR="00B87257" w:rsidRDefault="001D6921" w:rsidP="00F67BA9">
            <w:pPr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lang w:eastAsia="pt-BR"/>
              </w:rPr>
              <w:t>04</w:t>
            </w:r>
          </w:p>
        </w:tc>
      </w:tr>
    </w:tbl>
    <w:p w14:paraId="12F86C3E" w14:textId="77777777" w:rsidR="00B87257" w:rsidRDefault="00B87257" w:rsidP="00B87257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5D3161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FF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A pontuação final de cada candidatura será por notas atribuídas </w:t>
      </w:r>
      <w:proofErr w:type="gramStart"/>
      <w:r>
        <w:rPr>
          <w:rFonts w:eastAsia="Times New Roman"/>
          <w:color w:val="000000"/>
          <w:sz w:val="24"/>
          <w:szCs w:val="24"/>
          <w:lang w:eastAsia="pt-BR"/>
        </w:rPr>
        <w:t>pelos membro</w:t>
      </w:r>
      <w:proofErr w:type="gramEnd"/>
      <w:r>
        <w:rPr>
          <w:rFonts w:eastAsia="Times New Roman"/>
          <w:color w:val="000000"/>
          <w:sz w:val="24"/>
          <w:szCs w:val="24"/>
          <w:lang w:eastAsia="pt-BR"/>
        </w:rPr>
        <w:t xml:space="preserve"> da Comissão de Avaliação.</w:t>
      </w:r>
    </w:p>
    <w:p w14:paraId="153C528C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FF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lastRenderedPageBreak/>
        <w:t>A pontuação máxima de cada projeto será de 53 pontos, pontuando os critérios de Avaliação e Bonificação.</w:t>
      </w:r>
    </w:p>
    <w:p w14:paraId="46378573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Os bônus de pontuação são cumulativos e não constituem critérios obrigatórios, de modo que a pontuação </w:t>
      </w:r>
      <w:proofErr w:type="gramStart"/>
      <w:r>
        <w:rPr>
          <w:rFonts w:eastAsia="Times New Roman"/>
          <w:color w:val="000000"/>
          <w:sz w:val="24"/>
          <w:szCs w:val="24"/>
          <w:lang w:eastAsia="pt-BR"/>
        </w:rPr>
        <w:t>0</w:t>
      </w:r>
      <w:proofErr w:type="gramEnd"/>
      <w:r>
        <w:rPr>
          <w:rFonts w:eastAsia="Times New Roman"/>
          <w:color w:val="000000"/>
          <w:sz w:val="24"/>
          <w:szCs w:val="24"/>
          <w:lang w:eastAsia="pt-BR"/>
        </w:rPr>
        <w:t xml:space="preserve"> em algum dos pontos bônus não desclassifica o proponente.</w:t>
      </w:r>
    </w:p>
    <w:p w14:paraId="5B075648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Em caso de empate, </w:t>
      </w:r>
      <w:proofErr w:type="gramStart"/>
      <w:r>
        <w:rPr>
          <w:rFonts w:eastAsia="Times New Roman"/>
          <w:color w:val="000000"/>
          <w:sz w:val="24"/>
          <w:szCs w:val="24"/>
          <w:lang w:eastAsia="pt-BR"/>
        </w:rPr>
        <w:t>serão</w:t>
      </w:r>
      <w:proofErr w:type="gramEnd"/>
      <w:r>
        <w:rPr>
          <w:rFonts w:eastAsia="Times New Roman"/>
          <w:color w:val="000000"/>
          <w:sz w:val="24"/>
          <w:szCs w:val="24"/>
          <w:lang w:eastAsia="pt-BR"/>
        </w:rPr>
        <w:t xml:space="preserve"> utilizados para fins de classificação dos projetos a maior nota nos critérios de acordo com a ordem abaixo definida: A, B, C e D respectivamente.</w:t>
      </w:r>
    </w:p>
    <w:p w14:paraId="4385E943" w14:textId="77777777" w:rsidR="00B87257" w:rsidRDefault="00B87257" w:rsidP="00B87257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Serão desclassificados os projetos que:</w:t>
      </w:r>
    </w:p>
    <w:p w14:paraId="035298C5" w14:textId="50A5DAC6" w:rsidR="00B87257" w:rsidRDefault="00B87257" w:rsidP="00B87257">
      <w:pPr>
        <w:spacing w:before="120" w:after="120"/>
        <w:ind w:left="1416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I - apresentem quaisquer formas de preconceito de origem, raça, etnia, gênero, cor, idade ou outras formas de discriminação serão desclassificadas, com fundamento no disposto no </w:t>
      </w:r>
      <w:hyperlink r:id="rId9">
        <w:r>
          <w:rPr>
            <w:rFonts w:eastAsia="Times New Roman"/>
            <w:color w:val="000000"/>
            <w:sz w:val="24"/>
            <w:szCs w:val="24"/>
            <w:lang w:eastAsia="pt-BR"/>
          </w:rPr>
          <w:t xml:space="preserve">inciso IV do caput do art. 3º da </w:t>
        </w:r>
        <w:proofErr w:type="gramStart"/>
        <w:r>
          <w:rPr>
            <w:rFonts w:eastAsia="Times New Roman"/>
            <w:color w:val="000000"/>
            <w:sz w:val="24"/>
            <w:szCs w:val="24"/>
            <w:lang w:eastAsia="pt-BR"/>
          </w:rPr>
          <w:t>Constituição,</w:t>
        </w:r>
        <w:proofErr w:type="gramEnd"/>
      </w:hyperlink>
      <w:r>
        <w:rPr>
          <w:rFonts w:eastAsia="Times New Roman"/>
          <w:color w:val="000000"/>
          <w:sz w:val="24"/>
          <w:szCs w:val="24"/>
          <w:lang w:eastAsia="pt-BR"/>
        </w:rPr>
        <w:t xml:space="preserve"> garantidos o contraditório e a ampla defesa.</w:t>
      </w:r>
    </w:p>
    <w:p w14:paraId="141D82B9" w14:textId="05CCD5DE" w:rsidR="00B87257" w:rsidRPr="00B87257" w:rsidRDefault="00B87257" w:rsidP="00C61875">
      <w:pPr>
        <w:widowControl/>
        <w:numPr>
          <w:ilvl w:val="0"/>
          <w:numId w:val="17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B87257">
        <w:rPr>
          <w:rFonts w:eastAsia="Times New Roman"/>
          <w:color w:val="000000"/>
          <w:sz w:val="24"/>
          <w:szCs w:val="24"/>
          <w:lang w:eastAsia="pt-BR"/>
        </w:rPr>
        <w:t>A falsidade de informações acarretará desclassificação, podendo ensejar, ainda, a aplicação de sanções administrativas ou criminais.</w:t>
      </w:r>
    </w:p>
    <w:p w14:paraId="4B2CA0B0" w14:textId="77777777" w:rsidR="00B87257" w:rsidRDefault="00B87257" w:rsidP="00B87257">
      <w:pPr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0A1D6399" w14:textId="798F992A" w:rsidR="00B87257" w:rsidRDefault="00B87257" w:rsidP="004371A0">
      <w:pPr>
        <w:pStyle w:val="textojustificado"/>
        <w:numPr>
          <w:ilvl w:val="0"/>
          <w:numId w:val="20"/>
        </w:numPr>
        <w:spacing w:before="120" w:beforeAutospacing="0" w:after="120" w:afterAutospacing="0"/>
        <w:ind w:right="120"/>
        <w:jc w:val="both"/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CATEGORIA MANUTENÇÃO DE ESPAÇOS/COLETIVOS CULTURAIS</w:t>
      </w:r>
    </w:p>
    <w:p w14:paraId="24828806" w14:textId="77777777" w:rsidR="00B87257" w:rsidRDefault="00B87257" w:rsidP="00B87257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 comissões de seleção atribuirão notas de 0 a 10 pontos a cada um dos critérios de avaliação de cada projeto, conforme tabela a seguir:</w:t>
      </w:r>
    </w:p>
    <w:p w14:paraId="2FBC8121" w14:textId="00E8375A" w:rsidR="00991C93" w:rsidRPr="00991C93" w:rsidRDefault="00991C93" w:rsidP="00991C93">
      <w:pPr>
        <w:spacing w:before="100" w:beforeAutospacing="1" w:after="100" w:afterAutospacing="1"/>
        <w:jc w:val="center"/>
        <w:rPr>
          <w:rFonts w:eastAsia="Times New Roman"/>
          <w:caps/>
          <w:color w:val="000000"/>
          <w:sz w:val="24"/>
          <w:szCs w:val="24"/>
          <w:lang w:eastAsia="pt-BR"/>
        </w:rPr>
      </w:pPr>
      <w:r w:rsidRPr="00B01BC7">
        <w:rPr>
          <w:rFonts w:eastAsia="Times New Roman"/>
          <w:b/>
          <w:bCs/>
          <w:caps/>
          <w:color w:val="000000"/>
          <w:sz w:val="24"/>
          <w:szCs w:val="24"/>
          <w:lang w:eastAsia="pt-BR"/>
        </w:rPr>
        <w:t>CRITÉRIOS DE AVALIAÇÃO</w:t>
      </w:r>
      <w:r w:rsidRPr="00B01BC7">
        <w:rPr>
          <w:rFonts w:eastAsia="Times New Roman"/>
          <w:color w:val="000000"/>
          <w:sz w:val="24"/>
          <w:szCs w:val="24"/>
          <w:lang w:eastAsia="pt-BR"/>
        </w:rPr>
        <w:t> </w:t>
      </w:r>
    </w:p>
    <w:p w14:paraId="6DB2A71A" w14:textId="77777777" w:rsidR="00991C93" w:rsidRDefault="00991C93" w:rsidP="00991C93">
      <w:pP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A avaliação </w:t>
      </w:r>
      <w:r>
        <w:rPr>
          <w:color w:val="000000"/>
          <w:sz w:val="24"/>
          <w:szCs w:val="24"/>
        </w:rPr>
        <w:t>dos projetos</w:t>
      </w:r>
      <w:r w:rsidRPr="0051111F">
        <w:rPr>
          <w:color w:val="000000"/>
          <w:sz w:val="24"/>
          <w:szCs w:val="24"/>
        </w:rPr>
        <w:t xml:space="preserve"> será realizada </w:t>
      </w:r>
      <w:r>
        <w:rPr>
          <w:color w:val="000000"/>
          <w:sz w:val="24"/>
          <w:szCs w:val="24"/>
        </w:rPr>
        <w:t>mediante atribuição de notas aos critérios de seleção, conforme descrição a seguir</w:t>
      </w:r>
      <w:r w:rsidRPr="0051111F">
        <w:rPr>
          <w:color w:val="000000"/>
          <w:sz w:val="24"/>
          <w:szCs w:val="24"/>
        </w:rPr>
        <w:t xml:space="preserve">: </w:t>
      </w:r>
    </w:p>
    <w:p w14:paraId="79C181A9" w14:textId="77777777" w:rsidR="00991C93" w:rsidRDefault="00991C93" w:rsidP="00991C93">
      <w:pP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pleno de atendimento do critério - </w:t>
      </w:r>
      <w:r>
        <w:rPr>
          <w:color w:val="000000"/>
          <w:sz w:val="24"/>
          <w:szCs w:val="24"/>
        </w:rPr>
        <w:t>10</w:t>
      </w:r>
      <w:r w:rsidRPr="0051111F">
        <w:rPr>
          <w:color w:val="000000"/>
          <w:sz w:val="24"/>
          <w:szCs w:val="24"/>
        </w:rPr>
        <w:t xml:space="preserve"> pontos; </w:t>
      </w:r>
    </w:p>
    <w:p w14:paraId="0F981BEB" w14:textId="77777777" w:rsidR="00991C93" w:rsidRDefault="00991C93" w:rsidP="00991C93">
      <w:pP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satisfatório de atendimento do critério – </w:t>
      </w:r>
      <w:r>
        <w:rPr>
          <w:color w:val="000000"/>
          <w:sz w:val="24"/>
          <w:szCs w:val="24"/>
        </w:rPr>
        <w:t>6</w:t>
      </w:r>
      <w:r w:rsidRPr="0051111F">
        <w:rPr>
          <w:color w:val="000000"/>
          <w:sz w:val="24"/>
          <w:szCs w:val="24"/>
        </w:rPr>
        <w:t xml:space="preserve"> pontos; </w:t>
      </w:r>
    </w:p>
    <w:p w14:paraId="5973D306" w14:textId="77777777" w:rsidR="00991C93" w:rsidRDefault="00991C93" w:rsidP="00991C93">
      <w:pP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t xml:space="preserve">• Grau insatisfatório de atendimento do critério – </w:t>
      </w:r>
      <w:r>
        <w:rPr>
          <w:color w:val="000000"/>
          <w:sz w:val="24"/>
          <w:szCs w:val="24"/>
        </w:rPr>
        <w:t>2</w:t>
      </w:r>
      <w:r w:rsidRPr="0051111F">
        <w:rPr>
          <w:color w:val="000000"/>
          <w:sz w:val="24"/>
          <w:szCs w:val="24"/>
        </w:rPr>
        <w:t xml:space="preserve"> ponto</w:t>
      </w:r>
      <w:r>
        <w:rPr>
          <w:color w:val="000000"/>
          <w:sz w:val="24"/>
          <w:szCs w:val="24"/>
        </w:rPr>
        <w:t>s</w:t>
      </w:r>
      <w:r w:rsidRPr="0051111F">
        <w:rPr>
          <w:color w:val="000000"/>
          <w:sz w:val="24"/>
          <w:szCs w:val="24"/>
        </w:rPr>
        <w:t xml:space="preserve">; </w:t>
      </w:r>
    </w:p>
    <w:p w14:paraId="4B73600D" w14:textId="77777777" w:rsidR="00991C93" w:rsidRPr="0051111F" w:rsidRDefault="00991C93" w:rsidP="00991C93">
      <w:pPr>
        <w:spacing w:before="120" w:after="120"/>
        <w:ind w:left="120" w:right="120"/>
        <w:jc w:val="both"/>
        <w:rPr>
          <w:color w:val="000000"/>
          <w:sz w:val="24"/>
          <w:szCs w:val="24"/>
        </w:rPr>
      </w:pPr>
      <w:r w:rsidRPr="0051111F">
        <w:rPr>
          <w:color w:val="000000"/>
          <w:sz w:val="24"/>
          <w:szCs w:val="24"/>
        </w:rPr>
        <w:lastRenderedPageBreak/>
        <w:t xml:space="preserve">• Não atendimento do critério – </w:t>
      </w:r>
      <w:proofErr w:type="gramStart"/>
      <w:r w:rsidRPr="0051111F">
        <w:rPr>
          <w:color w:val="000000"/>
          <w:sz w:val="24"/>
          <w:szCs w:val="24"/>
        </w:rPr>
        <w:t>0 pontos</w:t>
      </w:r>
      <w:proofErr w:type="gramEnd"/>
      <w:r w:rsidRPr="0051111F">
        <w:rPr>
          <w:color w:val="000000"/>
          <w:sz w:val="24"/>
          <w:szCs w:val="24"/>
        </w:rPr>
        <w:t>.</w:t>
      </w:r>
    </w:p>
    <w:p w14:paraId="6A5003D7" w14:textId="77777777" w:rsidR="00991C93" w:rsidRPr="00B01BC7" w:rsidRDefault="00991C93" w:rsidP="00991C93">
      <w:pPr>
        <w:spacing w:before="120" w:after="120"/>
        <w:ind w:right="120"/>
        <w:rPr>
          <w:rFonts w:eastAsia="Times New Roman"/>
          <w:color w:val="000000"/>
          <w:sz w:val="24"/>
          <w:szCs w:val="24"/>
          <w:lang w:eastAsia="pt-BR"/>
        </w:rPr>
      </w:pPr>
      <w:r w:rsidRPr="00B01BC7">
        <w:rPr>
          <w:rFonts w:eastAsia="Times New Roman"/>
          <w:color w:val="000000"/>
          <w:sz w:val="24"/>
          <w:szCs w:val="24"/>
          <w:lang w:eastAsia="pt-BR"/>
        </w:rPr>
        <w:t> </w:t>
      </w:r>
    </w:p>
    <w:tbl>
      <w:tblPr>
        <w:tblW w:w="0" w:type="auto"/>
        <w:tblCellSpacing w:w="0" w:type="dxa"/>
        <w:tblInd w:w="4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9438"/>
        <w:gridCol w:w="1334"/>
      </w:tblGrid>
      <w:tr w:rsidR="00991C93" w:rsidRPr="00B01BC7" w14:paraId="7419B255" w14:textId="77777777" w:rsidTr="00800536">
        <w:trPr>
          <w:tblCellSpacing w:w="0" w:type="dxa"/>
        </w:trPr>
        <w:tc>
          <w:tcPr>
            <w:tcW w:w="11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02F77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CRITÉRIOS OBRIGATÓRIOS</w:t>
            </w:r>
          </w:p>
        </w:tc>
      </w:tr>
      <w:tr w:rsidR="00991C93" w:rsidRPr="00B01BC7" w14:paraId="51C051E7" w14:textId="77777777" w:rsidTr="00800536">
        <w:trPr>
          <w:tblCellSpacing w:w="0" w:type="dxa"/>
        </w:trPr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B595F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059F8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Critério</w:t>
            </w:r>
          </w:p>
        </w:tc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84B5F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</w:tr>
      <w:tr w:rsidR="00991C93" w:rsidRPr="00B01BC7" w14:paraId="580A8033" w14:textId="77777777" w:rsidTr="00800536">
        <w:trPr>
          <w:tblCellSpacing w:w="0" w:type="dxa"/>
        </w:trPr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2F551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9FB92" w14:textId="403F7A76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Relevância das ações propostas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pelo</w:t>
            </w: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espaço, ambiente ou iniciativa artístico-cultural para o cenário cultural do </w:t>
            </w:r>
            <w:r w:rsidRPr="00991C93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Munucípio do Fortim</w:t>
            </w:r>
            <w:r w:rsidRPr="00991C93">
              <w:rPr>
                <w:rFonts w:eastAsia="Times New Roman"/>
                <w:sz w:val="24"/>
                <w:szCs w:val="24"/>
                <w:lang w:eastAsia="pt-BR"/>
              </w:rPr>
              <w:t> </w:t>
            </w: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gramStart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ana</w:t>
            </w:r>
            <w:proofErr w:type="gramEnd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́lise deverá considerar, para fins de avaliação e valoração, se as ações contribuem  para o enriquecimento e valorização da cultura do </w:t>
            </w:r>
            <w:r w:rsidRPr="00991C93">
              <w:rPr>
                <w:rFonts w:eastAsia="Times New Roman"/>
                <w:sz w:val="24"/>
                <w:szCs w:val="24"/>
                <w:lang w:eastAsia="pt-BR"/>
              </w:rPr>
              <w:t>Município de Fortim Ceará</w:t>
            </w:r>
          </w:p>
        </w:tc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4CD08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991C93" w:rsidRPr="00B01BC7" w14:paraId="519D1753" w14:textId="77777777" w:rsidTr="00800536">
        <w:trPr>
          <w:tblCellSpacing w:w="0" w:type="dxa"/>
        </w:trPr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50BA1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BF6EE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Aspectos de integração comunitária nas </w:t>
            </w:r>
            <w:proofErr w:type="gramStart"/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ac</w:t>
            </w:r>
            <w:proofErr w:type="gramEnd"/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̧ões desenvolvidas 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pelo</w:t>
            </w: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espaço, ambiente ou iniciativa artístico-</w:t>
            </w: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cultural - considera-se, para fins de avaliação e valoração, se o espaço, ambiente apresenta aspectos de integração comunitária, em relação ao impacto social para a inclusão de pessoas com deficiência, idosos e demais grupos em situação de histórica vulnerabilidade econômica/social.</w:t>
            </w:r>
          </w:p>
        </w:tc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CE154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991C93" w:rsidRPr="00B01BC7" w14:paraId="171DFDE1" w14:textId="77777777" w:rsidTr="00800536">
        <w:trPr>
          <w:tblCellSpacing w:w="0" w:type="dxa"/>
        </w:trPr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4B3C2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C0D378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Coerência da planilha orçamentária com a execução das metas e resultados - </w:t>
            </w: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Deverá ser considerada para fins de avaliação a coerência e conformidade dos valores e quantidades dos itens relacionados na planilha orçamentária </w:t>
            </w:r>
          </w:p>
          <w:p w14:paraId="197D9310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F9905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991C93" w:rsidRPr="00B01BC7" w14:paraId="221C8E63" w14:textId="77777777" w:rsidTr="00800536">
        <w:trPr>
          <w:tblCellSpacing w:w="0" w:type="dxa"/>
        </w:trPr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168E4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1FB75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Compatibilidade da ficha técnica com as atividades desenvolvidas - </w:t>
            </w: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A </w:t>
            </w:r>
            <w:proofErr w:type="gramStart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ana</w:t>
            </w:r>
            <w:proofErr w:type="gramEnd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́lise deverá considerar a carreira dos profissionais que compõem o corpo técnico e artístico, verificando a coerência ou não em relação às atribuições que serão executadas por eles no espaço, ambiente ou iniciativa artístico-cultural (para esta avaliação serão considerados os mini </w:t>
            </w: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>currículos dos membros da ficha técnica).</w:t>
            </w:r>
          </w:p>
          <w:p w14:paraId="5158AD11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43EDD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>10</w:t>
            </w:r>
          </w:p>
        </w:tc>
      </w:tr>
      <w:tr w:rsidR="00991C93" w:rsidRPr="00B01BC7" w14:paraId="16CAEF55" w14:textId="77777777" w:rsidTr="00800536">
        <w:trPr>
          <w:tblCellSpacing w:w="0" w:type="dxa"/>
        </w:trPr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F273C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lastRenderedPageBreak/>
              <w:t>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0F645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Trajetória artística e cultural do espaço, ambiente ou iniciativa artístico-cultural - </w:t>
            </w: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Será considerado para fins de </w:t>
            </w:r>
            <w:proofErr w:type="gramStart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ana</w:t>
            </w:r>
            <w:proofErr w:type="gramEnd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́lise a história do espaço, ambiente ou iniciativa artístico-cultural com base no portifólio e comprovações enviadas juntamente com a proposta</w:t>
            </w:r>
          </w:p>
          <w:p w14:paraId="0354AE3B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CB5E5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</w:tr>
      <w:tr w:rsidR="00991C93" w:rsidRPr="00B01BC7" w14:paraId="283E1A63" w14:textId="77777777" w:rsidTr="00800536">
        <w:trPr>
          <w:tblCellSpacing w:w="0" w:type="dxa"/>
        </w:trPr>
        <w:tc>
          <w:tcPr>
            <w:tcW w:w="107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6D488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TOTAL:</w:t>
            </w:r>
          </w:p>
        </w:tc>
        <w:tc>
          <w:tcPr>
            <w:tcW w:w="2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45859" w14:textId="77777777" w:rsidR="00991C93" w:rsidRPr="00B01BC7" w:rsidRDefault="00991C93" w:rsidP="00255945">
            <w:pPr>
              <w:spacing w:before="120" w:after="120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</w:tr>
    </w:tbl>
    <w:p w14:paraId="71870973" w14:textId="77777777" w:rsidR="00991C93" w:rsidRPr="00B01BC7" w:rsidRDefault="00991C93" w:rsidP="00991C93">
      <w:pPr>
        <w:spacing w:before="120" w:after="120"/>
        <w:ind w:left="12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B01BC7">
        <w:rPr>
          <w:rFonts w:eastAsia="Times New Roman"/>
          <w:color w:val="000000"/>
          <w:sz w:val="24"/>
          <w:szCs w:val="24"/>
          <w:lang w:eastAsia="pt-BR"/>
        </w:rPr>
        <w:t>Além da pontuação acima, o agente cultural pode receber bônus de pontuação, ou seja, uma pontuação extra, conforme critérios abaixo especificados: </w:t>
      </w:r>
    </w:p>
    <w:p w14:paraId="2315C8D9" w14:textId="77777777" w:rsidR="00991C93" w:rsidRPr="00B01BC7" w:rsidRDefault="00991C93" w:rsidP="00991C93">
      <w:pPr>
        <w:rPr>
          <w:rFonts w:eastAsia="Times New Roman"/>
          <w:sz w:val="24"/>
          <w:szCs w:val="24"/>
          <w:lang w:eastAsia="pt-BR"/>
        </w:rPr>
      </w:pPr>
    </w:p>
    <w:tbl>
      <w:tblPr>
        <w:tblW w:w="97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0"/>
        <w:gridCol w:w="4616"/>
        <w:gridCol w:w="3543"/>
      </w:tblGrid>
      <w:tr w:rsidR="00991C93" w:rsidRPr="00B01BC7" w14:paraId="0ACE7A68" w14:textId="77777777" w:rsidTr="003C3DE0">
        <w:trPr>
          <w:trHeight w:val="420"/>
          <w:jc w:val="center"/>
        </w:trPr>
        <w:tc>
          <w:tcPr>
            <w:tcW w:w="9739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C6E867" w14:textId="77777777" w:rsidR="00991C93" w:rsidRPr="00B01BC7" w:rsidRDefault="00991C93" w:rsidP="00255945">
            <w:pPr>
              <w:jc w:val="center"/>
              <w:rPr>
                <w:rFonts w:eastAsia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EXTRA PARA ESPAÇOS E INICIATIVAS ARTÍSTICO-CULTURAIS</w:t>
            </w:r>
          </w:p>
        </w:tc>
      </w:tr>
      <w:tr w:rsidR="00991C93" w:rsidRPr="00B01BC7" w14:paraId="2309DC0A" w14:textId="77777777" w:rsidTr="003C3DE0">
        <w:trPr>
          <w:jc w:val="center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AAA18" w14:textId="77777777" w:rsidR="00991C93" w:rsidRPr="00B01BC7" w:rsidRDefault="00991C93" w:rsidP="00255945">
            <w:pPr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 do Ponto Extra</w:t>
            </w:r>
          </w:p>
        </w:tc>
        <w:tc>
          <w:tcPr>
            <w:tcW w:w="46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C2B0B" w14:textId="77777777" w:rsidR="00991C93" w:rsidRPr="00B01BC7" w:rsidRDefault="00991C93" w:rsidP="00255945">
            <w:pPr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Descrição do Ponto Extra</w:t>
            </w:r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2C140B" w14:textId="77777777" w:rsidR="00991C93" w:rsidRPr="00B01BC7" w:rsidRDefault="00991C93" w:rsidP="00255945">
            <w:pPr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Pontuação Máxima</w:t>
            </w:r>
          </w:p>
        </w:tc>
      </w:tr>
      <w:tr w:rsidR="00991C93" w:rsidRPr="00B01BC7" w14:paraId="43B4B4C6" w14:textId="77777777" w:rsidTr="003C3DE0">
        <w:trPr>
          <w:jc w:val="center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B30A4" w14:textId="77777777" w:rsidR="00991C93" w:rsidRPr="00B01BC7" w:rsidRDefault="00991C93" w:rsidP="00255945">
            <w:pPr>
              <w:shd w:val="clear" w:color="auto" w:fill="FFFFFF"/>
              <w:spacing w:before="240" w:after="24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F</w:t>
            </w:r>
          </w:p>
        </w:tc>
        <w:tc>
          <w:tcPr>
            <w:tcW w:w="46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95E894" w14:textId="77777777" w:rsidR="00991C93" w:rsidRPr="00B01BC7" w:rsidRDefault="00991C93" w:rsidP="00255945">
            <w:pPr>
              <w:jc w:val="center"/>
              <w:rPr>
                <w:rFonts w:eastAsia="Times New Roman"/>
                <w:color w:val="000000" w:themeColor="text1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Espaços, ambientes ou iniciativas artístico-culturais compostos majoritariamente por pessoas negras; indígenas; </w:t>
            </w:r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087046" w14:textId="77777777" w:rsidR="00991C93" w:rsidRPr="00B01BC7" w:rsidRDefault="00991C93" w:rsidP="00255945">
            <w:pPr>
              <w:spacing w:after="240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7BC806AA" w14:textId="77777777" w:rsidR="00991C93" w:rsidRPr="00B01BC7" w:rsidRDefault="00991C93" w:rsidP="00255945">
            <w:pPr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991C93" w:rsidRPr="00B01BC7" w14:paraId="3FB87B7D" w14:textId="77777777" w:rsidTr="003C3DE0">
        <w:trPr>
          <w:jc w:val="center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7E414" w14:textId="77777777" w:rsidR="00991C93" w:rsidRPr="00B01BC7" w:rsidRDefault="00991C93" w:rsidP="00255945">
            <w:pPr>
              <w:shd w:val="clear" w:color="auto" w:fill="FFFFFF"/>
              <w:spacing w:before="240" w:after="24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46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58612" w14:textId="77777777" w:rsidR="00991C93" w:rsidRPr="00B01BC7" w:rsidRDefault="00991C93" w:rsidP="00255945">
            <w:pPr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Espaços, ambientes ou iniciativas artístico-culturais compost</w:t>
            </w:r>
            <w:r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os</w:t>
            </w: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majoritariamente por </w:t>
            </w:r>
            <w:proofErr w:type="gramStart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mulheres</w:t>
            </w:r>
            <w:proofErr w:type="gramEnd"/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519DC" w14:textId="77777777" w:rsidR="00991C93" w:rsidRPr="00B01BC7" w:rsidRDefault="00991C93" w:rsidP="00255945">
            <w:pPr>
              <w:spacing w:after="240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142DE50A" w14:textId="77777777" w:rsidR="00991C93" w:rsidRPr="00B01BC7" w:rsidRDefault="00991C93" w:rsidP="00255945">
            <w:pPr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991C93" w:rsidRPr="00B01BC7" w14:paraId="283EBDD0" w14:textId="77777777" w:rsidTr="003C3DE0">
        <w:trPr>
          <w:jc w:val="center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62F7F" w14:textId="77777777" w:rsidR="00991C93" w:rsidRPr="00B01BC7" w:rsidRDefault="00991C93" w:rsidP="00255945">
            <w:pPr>
              <w:shd w:val="clear" w:color="auto" w:fill="FFFFFF"/>
              <w:spacing w:before="240" w:after="24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H</w:t>
            </w:r>
          </w:p>
        </w:tc>
        <w:tc>
          <w:tcPr>
            <w:tcW w:w="46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8E0BF" w14:textId="6C74D55D" w:rsidR="00991C93" w:rsidRPr="00B01BC7" w:rsidRDefault="00991C93" w:rsidP="00255945">
            <w:pPr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Espaços, ambientes ou iniciativas </w:t>
            </w:r>
            <w:proofErr w:type="gramStart"/>
            <w:r w:rsidR="004371A0"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artístico</w:t>
            </w:r>
            <w:r w:rsidR="004371A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-culturais sediada na zona rural</w:t>
            </w:r>
            <w:proofErr w:type="gramEnd"/>
            <w:r w:rsidR="004371A0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 e com vulnabelidade social.                     </w:t>
            </w:r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12CF68" w14:textId="77777777" w:rsidR="00991C93" w:rsidRPr="00B01BC7" w:rsidRDefault="00991C93" w:rsidP="00255945">
            <w:pPr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1BABC8B0" w14:textId="77777777" w:rsidR="00991C93" w:rsidRPr="00B01BC7" w:rsidRDefault="00991C93" w:rsidP="00255945">
            <w:pPr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991C93" w:rsidRPr="00B01BC7" w14:paraId="02274A89" w14:textId="77777777" w:rsidTr="003C3DE0">
        <w:trPr>
          <w:jc w:val="center"/>
        </w:trPr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049F0B" w14:textId="77777777" w:rsidR="00991C93" w:rsidRPr="00B01BC7" w:rsidRDefault="00991C93" w:rsidP="00255945">
            <w:pPr>
              <w:shd w:val="clear" w:color="auto" w:fill="FFFFFF"/>
              <w:spacing w:before="240" w:after="24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6E563199" w14:textId="77777777" w:rsidR="00991C93" w:rsidRPr="00B01BC7" w:rsidRDefault="00991C93" w:rsidP="00255945">
            <w:pPr>
              <w:shd w:val="clear" w:color="auto" w:fill="FFFFFF"/>
              <w:spacing w:after="24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BB9BB28" w14:textId="77777777" w:rsidR="00991C93" w:rsidRPr="00B01BC7" w:rsidRDefault="00991C93" w:rsidP="00255945">
            <w:pPr>
              <w:shd w:val="clear" w:color="auto" w:fill="FFFFFF"/>
              <w:spacing w:after="24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I</w:t>
            </w:r>
          </w:p>
        </w:tc>
        <w:tc>
          <w:tcPr>
            <w:tcW w:w="46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DE20C" w14:textId="77777777" w:rsidR="00991C93" w:rsidRPr="00B01BC7" w:rsidRDefault="00991C93" w:rsidP="00255945">
            <w:pPr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 xml:space="preserve">Espaços, ambientes ou iniciativas artístico-culturais com notória atuação em temáticas relacionadas </w:t>
            </w:r>
            <w:proofErr w:type="gramStart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a</w:t>
            </w:r>
            <w:proofErr w:type="gramEnd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E5AB39" w14:textId="77777777" w:rsidR="00991C93" w:rsidRPr="00B01BC7" w:rsidRDefault="00991C93" w:rsidP="00255945">
            <w:pPr>
              <w:spacing w:after="240"/>
              <w:rPr>
                <w:rFonts w:eastAsia="Times New Roman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sz w:val="24"/>
                <w:szCs w:val="24"/>
                <w:lang w:eastAsia="pt-BR"/>
              </w:rPr>
              <w:br/>
            </w:r>
            <w:r w:rsidRPr="00B01BC7">
              <w:rPr>
                <w:rFonts w:eastAsia="Times New Roman"/>
                <w:sz w:val="24"/>
                <w:szCs w:val="24"/>
                <w:lang w:eastAsia="pt-BR"/>
              </w:rPr>
              <w:br/>
            </w:r>
          </w:p>
          <w:p w14:paraId="4AE65A69" w14:textId="77777777" w:rsidR="00991C93" w:rsidRPr="00B01BC7" w:rsidRDefault="00991C93" w:rsidP="00255945">
            <w:pPr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proofErr w:type="gramStart"/>
            <w:r w:rsidRPr="00B01BC7">
              <w:rPr>
                <w:rFonts w:eastAsia="Times New Roman"/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</w:tr>
      <w:tr w:rsidR="00991C93" w:rsidRPr="00B01BC7" w14:paraId="07162B0F" w14:textId="77777777" w:rsidTr="003C3DE0">
        <w:trPr>
          <w:trHeight w:val="420"/>
          <w:jc w:val="center"/>
        </w:trPr>
        <w:tc>
          <w:tcPr>
            <w:tcW w:w="619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57835B" w14:textId="77777777" w:rsidR="00991C93" w:rsidRPr="00B01BC7" w:rsidRDefault="00991C93" w:rsidP="00255945">
            <w:pPr>
              <w:shd w:val="clear" w:color="auto" w:fill="FFFFFF"/>
              <w:spacing w:before="240" w:after="24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PONTUAÇÃO </w:t>
            </w:r>
            <w:proofErr w:type="gramStart"/>
            <w:r w:rsidRPr="00B01BC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EXTRA TOTAL</w:t>
            </w:r>
            <w:proofErr w:type="gramEnd"/>
          </w:p>
        </w:tc>
        <w:tc>
          <w:tcPr>
            <w:tcW w:w="35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716E4" w14:textId="77777777" w:rsidR="00991C93" w:rsidRPr="00B01BC7" w:rsidRDefault="00991C93" w:rsidP="00255945">
            <w:pPr>
              <w:shd w:val="clear" w:color="auto" w:fill="FFFFFF"/>
              <w:spacing w:before="240" w:after="240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4371A0">
              <w:rPr>
                <w:rFonts w:eastAsia="Times New Roman"/>
                <w:sz w:val="24"/>
                <w:szCs w:val="24"/>
                <w:lang w:eastAsia="pt-BR"/>
              </w:rPr>
              <w:t>20 PONTOS</w:t>
            </w:r>
          </w:p>
        </w:tc>
      </w:tr>
    </w:tbl>
    <w:p w14:paraId="44E86D6E" w14:textId="77777777" w:rsidR="00FB6DDC" w:rsidRDefault="00FB6DDC" w:rsidP="00FB6DDC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FF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A pontuação final de cada candidatura será por notas atribuídas </w:t>
      </w:r>
      <w:proofErr w:type="gramStart"/>
      <w:r>
        <w:rPr>
          <w:rFonts w:eastAsia="Times New Roman"/>
          <w:color w:val="000000"/>
          <w:sz w:val="24"/>
          <w:szCs w:val="24"/>
          <w:lang w:eastAsia="pt-BR"/>
        </w:rPr>
        <w:t>pelos membro</w:t>
      </w:r>
      <w:proofErr w:type="gramEnd"/>
      <w:r>
        <w:rPr>
          <w:rFonts w:eastAsia="Times New Roman"/>
          <w:color w:val="000000"/>
          <w:sz w:val="24"/>
          <w:szCs w:val="24"/>
          <w:lang w:eastAsia="pt-BR"/>
        </w:rPr>
        <w:t xml:space="preserve"> da Comissão de Avaliação.</w:t>
      </w:r>
    </w:p>
    <w:p w14:paraId="23BAE177" w14:textId="577069FF" w:rsidR="00FB6DDC" w:rsidRDefault="00FB6DDC" w:rsidP="00FB6DDC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FF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A pontuação máxima de cada projeto será de 70 pontos, pontuando os critérios de Avaliação e Bonificação.</w:t>
      </w:r>
    </w:p>
    <w:p w14:paraId="5368572A" w14:textId="77777777" w:rsidR="00FB6DDC" w:rsidRDefault="00FB6DDC" w:rsidP="00FB6DDC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Os bônus de pontuação são cumulativos e não constituem critérios obrigatórios, de modo que a pontuação </w:t>
      </w:r>
      <w:proofErr w:type="gramStart"/>
      <w:r>
        <w:rPr>
          <w:rFonts w:eastAsia="Times New Roman"/>
          <w:color w:val="000000"/>
          <w:sz w:val="24"/>
          <w:szCs w:val="24"/>
          <w:lang w:eastAsia="pt-BR"/>
        </w:rPr>
        <w:t>0</w:t>
      </w:r>
      <w:proofErr w:type="gramEnd"/>
      <w:r>
        <w:rPr>
          <w:rFonts w:eastAsia="Times New Roman"/>
          <w:color w:val="000000"/>
          <w:sz w:val="24"/>
          <w:szCs w:val="24"/>
          <w:lang w:eastAsia="pt-BR"/>
        </w:rPr>
        <w:t xml:space="preserve"> em algum dos pontos bônus não desclassifica o proponente.</w:t>
      </w:r>
    </w:p>
    <w:p w14:paraId="64E4C44A" w14:textId="77777777" w:rsidR="00FB6DDC" w:rsidRDefault="00FB6DDC" w:rsidP="00FB6DDC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Em caso de empate, </w:t>
      </w:r>
      <w:proofErr w:type="gramStart"/>
      <w:r>
        <w:rPr>
          <w:rFonts w:eastAsia="Times New Roman"/>
          <w:color w:val="000000"/>
          <w:sz w:val="24"/>
          <w:szCs w:val="24"/>
          <w:lang w:eastAsia="pt-BR"/>
        </w:rPr>
        <w:t>serão</w:t>
      </w:r>
      <w:proofErr w:type="gramEnd"/>
      <w:r>
        <w:rPr>
          <w:rFonts w:eastAsia="Times New Roman"/>
          <w:color w:val="000000"/>
          <w:sz w:val="24"/>
          <w:szCs w:val="24"/>
          <w:lang w:eastAsia="pt-BR"/>
        </w:rPr>
        <w:t xml:space="preserve"> utilizados para fins de classificação dos projetos a maior nota nos critérios de acordo com a ordem abaixo definida: A, B, C e D respectivamente.</w:t>
      </w:r>
    </w:p>
    <w:p w14:paraId="374B4983" w14:textId="77777777" w:rsidR="00FB6DDC" w:rsidRDefault="00FB6DDC" w:rsidP="00FB6DDC">
      <w:pPr>
        <w:widowControl/>
        <w:numPr>
          <w:ilvl w:val="0"/>
          <w:numId w:val="16"/>
        </w:numPr>
        <w:suppressAutoHyphens/>
        <w:autoSpaceDE/>
        <w:autoSpaceDN/>
        <w:spacing w:before="120" w:after="120"/>
        <w:ind w:left="840" w:right="120" w:firstLine="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>Serão desclassificados os projetos que:</w:t>
      </w:r>
    </w:p>
    <w:p w14:paraId="5E4FFF61" w14:textId="77777777" w:rsidR="00FB6DDC" w:rsidRDefault="00FB6DDC" w:rsidP="00FB6DDC">
      <w:pPr>
        <w:spacing w:before="120" w:after="120"/>
        <w:ind w:left="1416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>
        <w:rPr>
          <w:rFonts w:eastAsia="Times New Roman"/>
          <w:color w:val="000000"/>
          <w:sz w:val="24"/>
          <w:szCs w:val="24"/>
          <w:lang w:eastAsia="pt-BR"/>
        </w:rPr>
        <w:t xml:space="preserve">I - apresentem quaisquer formas de preconceito de origem, raça, etnia, gênero, cor, idade ou outras formas de discriminação serão desclassificadas, com fundamento no disposto no </w:t>
      </w:r>
      <w:hyperlink r:id="rId10">
        <w:r>
          <w:rPr>
            <w:rFonts w:eastAsia="Times New Roman"/>
            <w:color w:val="000000"/>
            <w:sz w:val="24"/>
            <w:szCs w:val="24"/>
            <w:lang w:eastAsia="pt-BR"/>
          </w:rPr>
          <w:t xml:space="preserve">inciso IV do caput do art. 3º da </w:t>
        </w:r>
        <w:proofErr w:type="gramStart"/>
        <w:r>
          <w:rPr>
            <w:rFonts w:eastAsia="Times New Roman"/>
            <w:color w:val="000000"/>
            <w:sz w:val="24"/>
            <w:szCs w:val="24"/>
            <w:lang w:eastAsia="pt-BR"/>
          </w:rPr>
          <w:t>Constituição,</w:t>
        </w:r>
        <w:proofErr w:type="gramEnd"/>
      </w:hyperlink>
      <w:r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pt-BR"/>
        </w:rPr>
        <w:lastRenderedPageBreak/>
        <w:t>garantidos o contraditório e a ampla defesa.</w:t>
      </w:r>
    </w:p>
    <w:p w14:paraId="0C023415" w14:textId="7E0AAE8C" w:rsidR="00B87257" w:rsidRDefault="00FB6DDC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B87257">
        <w:rPr>
          <w:rFonts w:eastAsia="Times New Roman"/>
          <w:color w:val="000000"/>
          <w:sz w:val="24"/>
          <w:szCs w:val="24"/>
          <w:lang w:eastAsia="pt-BR"/>
        </w:rPr>
        <w:t>A falsidade de informações acarretará desclassificação, podendo ensejar, ainda, a aplicação de sanções administrativas ou criminais</w:t>
      </w:r>
      <w:r w:rsidR="003C3DE0">
        <w:rPr>
          <w:rFonts w:eastAsia="Times New Roman"/>
          <w:color w:val="000000"/>
          <w:sz w:val="24"/>
          <w:szCs w:val="24"/>
          <w:lang w:eastAsia="pt-BR"/>
        </w:rPr>
        <w:t>.</w:t>
      </w:r>
    </w:p>
    <w:p w14:paraId="7AD72A04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2B73D0B8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59138501" w14:textId="6952D6A0" w:rsidR="003C3DE0" w:rsidRDefault="003C3DE0" w:rsidP="003C3DE0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</w:p>
    <w:p w14:paraId="5CE26A4D" w14:textId="085F1A4D" w:rsidR="003C3DE0" w:rsidRDefault="003C3DE0" w:rsidP="003C3DE0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DE CULTURA</w:t>
      </w:r>
    </w:p>
    <w:p w14:paraId="7514FE3C" w14:textId="77777777" w:rsidR="003C3DE0" w:rsidRDefault="003C3DE0" w:rsidP="003C3DE0">
      <w:pPr>
        <w:shd w:val="clear" w:color="auto" w:fill="FFFFFF"/>
        <w:jc w:val="center"/>
        <w:rPr>
          <w:sz w:val="24"/>
          <w:szCs w:val="24"/>
        </w:rPr>
      </w:pPr>
    </w:p>
    <w:p w14:paraId="416A4413" w14:textId="77777777" w:rsidR="003C3DE0" w:rsidRDefault="003C3DE0" w:rsidP="003C3DE0">
      <w:pPr>
        <w:tabs>
          <w:tab w:val="center" w:pos="0"/>
        </w:tabs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 02 - CRITÉRIOS DE AVALIAÇÃO DA ETAPA DE SELEÇÃO</w:t>
      </w:r>
    </w:p>
    <w:p w14:paraId="24C2658B" w14:textId="77777777" w:rsidR="003C3DE0" w:rsidRDefault="003C3DE0" w:rsidP="003C3DE0">
      <w:pPr>
        <w:tabs>
          <w:tab w:val="center" w:pos="0"/>
        </w:tabs>
        <w:spacing w:after="120"/>
        <w:jc w:val="both"/>
        <w:rPr>
          <w:b/>
          <w:sz w:val="24"/>
          <w:szCs w:val="24"/>
          <w:highlight w:val="yellow"/>
        </w:rPr>
      </w:pPr>
    </w:p>
    <w:p w14:paraId="50BE5AC4" w14:textId="77777777" w:rsidR="003C3DE0" w:rsidRDefault="003C3DE0" w:rsidP="003C3DE0">
      <w:pPr>
        <w:tabs>
          <w:tab w:val="center" w:pos="0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Avaliação da atuação da entidade cultural</w:t>
      </w:r>
    </w:p>
    <w:p w14:paraId="31ACDFCE" w14:textId="77777777" w:rsidR="003C3DE0" w:rsidRDefault="003C3DE0" w:rsidP="003C3DE0">
      <w:pPr>
        <w:tabs>
          <w:tab w:val="center" w:pos="0"/>
        </w:tabs>
        <w:spacing w:after="120"/>
        <w:jc w:val="both"/>
        <w:rPr>
          <w:b/>
          <w:sz w:val="24"/>
          <w:szCs w:val="24"/>
          <w:highlight w:val="magenta"/>
        </w:rPr>
      </w:pPr>
    </w:p>
    <w:tbl>
      <w:tblPr>
        <w:tblW w:w="9155" w:type="dxa"/>
        <w:jc w:val="center"/>
        <w:tblInd w:w="25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918"/>
        <w:gridCol w:w="1134"/>
        <w:gridCol w:w="1477"/>
        <w:gridCol w:w="2350"/>
        <w:gridCol w:w="426"/>
      </w:tblGrid>
      <w:tr w:rsidR="003C3DE0" w14:paraId="77A22DF6" w14:textId="77777777" w:rsidTr="00002F5E">
        <w:trPr>
          <w:trHeight w:val="555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2AA11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132BE8" w14:textId="77777777" w:rsidR="003C3DE0" w:rsidRPr="00786D92" w:rsidRDefault="003C3DE0" w:rsidP="00255945">
            <w:pPr>
              <w:jc w:val="center"/>
              <w:rPr>
                <w:b/>
                <w:sz w:val="24"/>
                <w:szCs w:val="24"/>
              </w:rPr>
            </w:pPr>
            <w:r w:rsidRPr="00786D92">
              <w:rPr>
                <w:b/>
                <w:sz w:val="24"/>
                <w:szCs w:val="24"/>
              </w:rPr>
              <w:t>CRITÉRIO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886C67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B36E7A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MÁXIMA NO ITEM</w:t>
            </w:r>
          </w:p>
        </w:tc>
      </w:tr>
      <w:tr w:rsidR="003C3DE0" w:rsidRPr="00800536" w14:paraId="706E630A" w14:textId="77777777" w:rsidTr="00002F5E">
        <w:trPr>
          <w:trHeight w:val="79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CA28EF" w14:textId="77777777" w:rsidR="003C3DE0" w:rsidRPr="00800536" w:rsidRDefault="003C3DE0" w:rsidP="002559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912853" w14:textId="77777777" w:rsidR="003C3DE0" w:rsidRPr="00800536" w:rsidRDefault="003C3DE0" w:rsidP="00255945">
            <w:pPr>
              <w:jc w:val="both"/>
              <w:rPr>
                <w:sz w:val="24"/>
                <w:szCs w:val="24"/>
              </w:rPr>
            </w:pPr>
            <w:r w:rsidRPr="00800536">
              <w:rPr>
                <w:sz w:val="24"/>
                <w:szCs w:val="24"/>
              </w:rPr>
              <w:t>A partir do portfólio, do formulário de inscrição e demais materiais enviados, e considerando os objetivos de Pontos de Cultura definidos na Lei que institui a Política Nacional de Cultura Viva (Lei nº 13.018/2014, art. 6º, I), analisar se a entidade ou coletivo cultural atende aos seguintes critérios: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C4C746" w14:textId="77777777" w:rsidR="003C3DE0" w:rsidRPr="00800536" w:rsidRDefault="003C3DE0" w:rsidP="00255945">
            <w:pPr>
              <w:jc w:val="center"/>
              <w:rPr>
                <w:sz w:val="24"/>
                <w:szCs w:val="24"/>
              </w:rPr>
            </w:pPr>
            <w:r w:rsidRPr="00800536">
              <w:rPr>
                <w:sz w:val="24"/>
                <w:szCs w:val="24"/>
              </w:rPr>
              <w:t>Não Atende</w:t>
            </w:r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1DC170" w14:textId="77777777" w:rsidR="003C3DE0" w:rsidRPr="00800536" w:rsidRDefault="003C3DE0" w:rsidP="00255945">
            <w:pPr>
              <w:jc w:val="center"/>
              <w:rPr>
                <w:sz w:val="24"/>
                <w:szCs w:val="24"/>
              </w:rPr>
            </w:pPr>
            <w:r w:rsidRPr="00800536">
              <w:rPr>
                <w:sz w:val="24"/>
                <w:szCs w:val="24"/>
              </w:rPr>
              <w:t>Atende Parcialmente</w:t>
            </w:r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92CCF0" w14:textId="77777777" w:rsidR="003C3DE0" w:rsidRPr="00800536" w:rsidRDefault="003C3DE0" w:rsidP="00255945">
            <w:pPr>
              <w:jc w:val="center"/>
              <w:rPr>
                <w:sz w:val="24"/>
                <w:szCs w:val="24"/>
              </w:rPr>
            </w:pPr>
            <w:r w:rsidRPr="00800536">
              <w:rPr>
                <w:sz w:val="24"/>
                <w:szCs w:val="24"/>
              </w:rPr>
              <w:t>Atende Plenamente</w:t>
            </w:r>
          </w:p>
        </w:tc>
        <w:tc>
          <w:tcPr>
            <w:tcW w:w="42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CCF8B7" w14:textId="77777777" w:rsidR="003C3DE0" w:rsidRPr="00800536" w:rsidRDefault="003C3DE0" w:rsidP="00255945">
            <w:pPr>
              <w:jc w:val="center"/>
              <w:rPr>
                <w:sz w:val="24"/>
                <w:szCs w:val="24"/>
              </w:rPr>
            </w:pPr>
            <w:r w:rsidRPr="00800536">
              <w:rPr>
                <w:sz w:val="24"/>
                <w:szCs w:val="24"/>
              </w:rPr>
              <w:t>100 pontos</w:t>
            </w:r>
          </w:p>
        </w:tc>
      </w:tr>
      <w:tr w:rsidR="003C3DE0" w14:paraId="2E5B0932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DA5950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13472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 iniciativas culturais já desenvolvidas por comunidades, grupos e redes de colaboração.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65BFD9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7DB7C9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00463A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2FF5A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44F5C850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7C9369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01197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F9DCE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F5BA68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FD0810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74F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46EB488E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126D38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F4D41C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A1D0C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B93E55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992F13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FD0D4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475ACB4E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4B4D05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D6A610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Estimula a exploração de espaços públicos e privados para serem disponibilizados para a ação cultural.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D8736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8DC76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9E7D66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D866E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634DBC45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642A9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e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80046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1F3DB8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8F9B58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473285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9F0F6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1F1772D1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C9808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A13324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33A373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125589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82BAF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93EC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37D37B6A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9C8A99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7E0525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Garante acesso aos meios de fruição, produção e difusão cultural.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8360D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5E9A37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F15CE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7A45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7D8FF633" w14:textId="77777777" w:rsidTr="00002F5E">
        <w:trPr>
          <w:trHeight w:val="52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325CE3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223FF6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FCB5DB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96534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0C6323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44175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1513DF02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E4F46C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18A4E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Contribui para o fortalecimento da autonomia social das comunidades.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A3BF95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F98A86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4416E3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EE500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1AE7923C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5F176F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2D0A4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1DB232E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E18270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55DDA7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516C7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06E925E1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E1B547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k)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F44873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8C2D96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D83C0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740F53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D44C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243C7524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5EDA0B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DF9F68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Adota princípios de gestão compartilhada entre atores culturais não governamentais e o Estado.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F3103A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C26ACB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87D2E7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A3A4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1CF47124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66A026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AA2E2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Fomenta as economias solidária e criativa.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E759BE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6ABD39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9ED1A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9DD87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20B13830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A53789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506B39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E2521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53180A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E0231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6BB02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2B791BB7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C53D36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CA2E2A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59CA2A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AD7CFC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A08D36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63D43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17E53F6B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29165E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4BFAA7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DB9EBA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65190A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7E7BD0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929C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5C394A74" w14:textId="77777777" w:rsidTr="00002F5E">
        <w:trPr>
          <w:trHeight w:val="55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BEB00E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q)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74EE2A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ações da entidade/coletivo estão relacionadas aos eixos </w:t>
            </w:r>
            <w:r>
              <w:rPr>
                <w:sz w:val="24"/>
                <w:szCs w:val="24"/>
              </w:rPr>
              <w:lastRenderedPageBreak/>
              <w:t>estruturantes da PNCV, por meio de ações nas áreas de formação, produção e/ou difusão sociocultural de maneira continuada.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E19C5F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8BD8E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CD0A4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D1E8A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  <w:tr w:rsidR="003C3DE0" w14:paraId="060FDC49" w14:textId="77777777" w:rsidTr="00002F5E">
        <w:trPr>
          <w:trHeight w:val="55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EA386F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r)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83AA34" w14:textId="77777777" w:rsidR="003C3DE0" w:rsidRDefault="003C3DE0" w:rsidP="002559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entidade possui articulação com outras organizações, compondo Frentes, Redes, Conselhos, Comissões, dentre outros espaços de participação e incidência política em áreas sinérgicas a PNCV.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5695A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478114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2FBEDF" w14:textId="77777777" w:rsidR="003C3DE0" w:rsidRDefault="003C3DE0" w:rsidP="00255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A4C5A" w14:textId="77777777" w:rsidR="003C3DE0" w:rsidRDefault="003C3DE0" w:rsidP="00255945">
            <w:pPr>
              <w:rPr>
                <w:sz w:val="24"/>
                <w:szCs w:val="24"/>
              </w:rPr>
            </w:pPr>
          </w:p>
        </w:tc>
      </w:tr>
    </w:tbl>
    <w:p w14:paraId="298289DB" w14:textId="77777777" w:rsidR="003C3DE0" w:rsidRDefault="003C3DE0" w:rsidP="003C3DE0">
      <w:pPr>
        <w:rPr>
          <w:sz w:val="24"/>
          <w:szCs w:val="24"/>
        </w:rPr>
      </w:pPr>
    </w:p>
    <w:p w14:paraId="0FEF516A" w14:textId="77777777" w:rsidR="003C3DE0" w:rsidRPr="00786D92" w:rsidRDefault="003C3DE0" w:rsidP="003C3DE0">
      <w:pPr>
        <w:tabs>
          <w:tab w:val="center" w:pos="0"/>
        </w:tabs>
        <w:spacing w:after="120"/>
        <w:jc w:val="both"/>
        <w:rPr>
          <w:b/>
          <w:sz w:val="24"/>
          <w:szCs w:val="24"/>
          <w:highlight w:val="yellow"/>
        </w:rPr>
      </w:pPr>
      <w:r w:rsidRPr="00786D92">
        <w:rPr>
          <w:b/>
          <w:sz w:val="24"/>
          <w:szCs w:val="24"/>
          <w:u w:val="single"/>
        </w:rPr>
        <w:t>Bonificações</w:t>
      </w:r>
    </w:p>
    <w:p w14:paraId="6B130232" w14:textId="77777777" w:rsidR="003C3DE0" w:rsidRPr="00786D92" w:rsidRDefault="003C3DE0" w:rsidP="003C3DE0">
      <w:pPr>
        <w:tabs>
          <w:tab w:val="center" w:pos="0"/>
        </w:tabs>
        <w:spacing w:before="120" w:after="120"/>
        <w:jc w:val="both"/>
        <w:rPr>
          <w:sz w:val="24"/>
          <w:szCs w:val="24"/>
        </w:rPr>
      </w:pPr>
      <w:r w:rsidRPr="00786D92">
        <w:rPr>
          <w:sz w:val="24"/>
          <w:szCs w:val="24"/>
        </w:rPr>
        <w:t xml:space="preserve">Até o limite total de </w:t>
      </w:r>
      <w:proofErr w:type="gramStart"/>
      <w:r w:rsidRPr="00786D92">
        <w:rPr>
          <w:sz w:val="24"/>
          <w:szCs w:val="24"/>
        </w:rPr>
        <w:t>5</w:t>
      </w:r>
      <w:proofErr w:type="gramEnd"/>
      <w:r w:rsidRPr="00786D92">
        <w:rPr>
          <w:sz w:val="24"/>
          <w:szCs w:val="24"/>
        </w:rPr>
        <w:t xml:space="preserve"> (cinco) pontos. </w:t>
      </w:r>
    </w:p>
    <w:tbl>
      <w:tblPr>
        <w:tblW w:w="9497" w:type="dxa"/>
        <w:tblInd w:w="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29"/>
        <w:gridCol w:w="2268"/>
      </w:tblGrid>
      <w:tr w:rsidR="003C3DE0" w14:paraId="2AF55054" w14:textId="77777777" w:rsidTr="00002F5E"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82093" w14:textId="77777777" w:rsidR="003C3DE0" w:rsidRPr="00786D92" w:rsidRDefault="003C3DE0" w:rsidP="00255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786D92">
              <w:rPr>
                <w:b/>
                <w:sz w:val="24"/>
                <w:szCs w:val="24"/>
              </w:rPr>
              <w:t>CRITÉRIO DE BONIFICAÇÃO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698EC" w14:textId="77777777" w:rsidR="003C3DE0" w:rsidRPr="00786D92" w:rsidRDefault="003C3DE0" w:rsidP="00255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786D92">
              <w:rPr>
                <w:b/>
                <w:sz w:val="24"/>
                <w:szCs w:val="24"/>
              </w:rPr>
              <w:t>PONTUAÇÃO ATRIBUÍDA</w:t>
            </w:r>
          </w:p>
        </w:tc>
      </w:tr>
      <w:tr w:rsidR="003C3DE0" w14:paraId="2A79B9D7" w14:textId="77777777" w:rsidTr="00002F5E"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8201" w14:textId="77777777" w:rsidR="003C3DE0" w:rsidRPr="003C7B07" w:rsidRDefault="003C3DE0" w:rsidP="00255945">
            <w:pPr>
              <w:tabs>
                <w:tab w:val="center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Proponente </w:t>
            </w:r>
            <w:r w:rsidRPr="003C7B07">
              <w:rPr>
                <w:sz w:val="24"/>
                <w:szCs w:val="24"/>
              </w:rPr>
              <w:t>Pessoa negra (preta ou parda)</w:t>
            </w:r>
            <w:r>
              <w:rPr>
                <w:sz w:val="24"/>
                <w:szCs w:val="24"/>
              </w:rPr>
              <w:t xml:space="preserve">, </w:t>
            </w:r>
            <w:r w:rsidRPr="003C7B07">
              <w:rPr>
                <w:sz w:val="24"/>
                <w:szCs w:val="24"/>
              </w:rPr>
              <w:t>indígena</w:t>
            </w:r>
            <w:r>
              <w:rPr>
                <w:sz w:val="24"/>
                <w:szCs w:val="24"/>
              </w:rPr>
              <w:t>, p</w:t>
            </w:r>
            <w:r w:rsidRPr="003C7B07">
              <w:rPr>
                <w:sz w:val="24"/>
                <w:szCs w:val="24"/>
              </w:rPr>
              <w:t>essoa com deficiência</w:t>
            </w:r>
            <w:r>
              <w:rPr>
                <w:sz w:val="24"/>
                <w:szCs w:val="24"/>
              </w:rPr>
              <w:t xml:space="preserve"> e </w:t>
            </w:r>
            <w:r w:rsidRPr="003C7B07">
              <w:rPr>
                <w:sz w:val="24"/>
                <w:szCs w:val="24"/>
              </w:rPr>
              <w:t xml:space="preserve">Entidades com trajetória declarada e comprovadamente ligadas às culturas populares e </w:t>
            </w:r>
            <w:proofErr w:type="gramStart"/>
            <w:r w:rsidRPr="003C7B07">
              <w:rPr>
                <w:sz w:val="24"/>
                <w:szCs w:val="24"/>
              </w:rPr>
              <w:t>tradicionais</w:t>
            </w:r>
            <w:proofErr w:type="gramEnd"/>
          </w:p>
          <w:p w14:paraId="40E331E3" w14:textId="77777777" w:rsidR="003C3DE0" w:rsidRDefault="003C3DE0" w:rsidP="00255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9CEA" w14:textId="77777777" w:rsidR="003C3DE0" w:rsidRDefault="003C3DE0" w:rsidP="00255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</w:tr>
    </w:tbl>
    <w:p w14:paraId="1ADB381C" w14:textId="77777777" w:rsidR="003C3DE0" w:rsidRDefault="003C3DE0" w:rsidP="003C3DE0">
      <w:pPr>
        <w:rPr>
          <w:sz w:val="24"/>
          <w:szCs w:val="24"/>
        </w:rPr>
      </w:pPr>
    </w:p>
    <w:p w14:paraId="67045D31" w14:textId="77777777" w:rsidR="003C3DE0" w:rsidRDefault="003C3DE0" w:rsidP="003C3DE0">
      <w:pPr>
        <w:rPr>
          <w:sz w:val="24"/>
          <w:szCs w:val="24"/>
        </w:rPr>
      </w:pPr>
    </w:p>
    <w:p w14:paraId="2D780488" w14:textId="483E2DC8" w:rsidR="003C3DE0" w:rsidRDefault="003C3DE0" w:rsidP="003C3DE0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Para ser certificada, a entidade ou coletivo precisará alcançar a pontuação mínima de 50 (cinquenta) pontos.</w:t>
      </w:r>
    </w:p>
    <w:p w14:paraId="7052A62D" w14:textId="77777777" w:rsidR="003C3DE0" w:rsidRDefault="003C3DE0" w:rsidP="003C3DE0">
      <w:pPr>
        <w:tabs>
          <w:tab w:val="center" w:pos="0"/>
        </w:tabs>
        <w:spacing w:after="120"/>
        <w:jc w:val="both"/>
        <w:rPr>
          <w:b/>
          <w:sz w:val="24"/>
          <w:szCs w:val="24"/>
        </w:rPr>
      </w:pPr>
    </w:p>
    <w:p w14:paraId="473DAAD9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23D01609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6BF7733A" w14:textId="77777777" w:rsidR="00002F5E" w:rsidRDefault="00002F5E" w:rsidP="00002F5E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</w:p>
    <w:p w14:paraId="0F0C6B9D" w14:textId="77777777" w:rsidR="00002F5E" w:rsidRDefault="00002F5E" w:rsidP="00002F5E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DE CULTURA</w:t>
      </w:r>
    </w:p>
    <w:p w14:paraId="6A891CF5" w14:textId="77777777" w:rsidR="00002F5E" w:rsidRDefault="00002F5E" w:rsidP="00002F5E">
      <w:pPr>
        <w:shd w:val="clear" w:color="auto" w:fill="FFFFFF"/>
        <w:jc w:val="center"/>
        <w:rPr>
          <w:sz w:val="24"/>
          <w:szCs w:val="24"/>
        </w:rPr>
      </w:pPr>
    </w:p>
    <w:p w14:paraId="2928C250" w14:textId="77777777" w:rsidR="00002F5E" w:rsidRDefault="00002F5E" w:rsidP="00002F5E">
      <w:pPr>
        <w:tabs>
          <w:tab w:val="center" w:pos="0"/>
        </w:tabs>
        <w:spacing w:before="120" w:after="12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ANEXO 02 - CRITÉRIOS DE AVALIAÇÃO DA ETAPA DE SELEÇÃO</w:t>
      </w:r>
    </w:p>
    <w:p w14:paraId="1BB352B4" w14:textId="77777777" w:rsidR="00002F5E" w:rsidRDefault="00002F5E" w:rsidP="00002F5E">
      <w:pPr>
        <w:tabs>
          <w:tab w:val="center" w:pos="0"/>
        </w:tabs>
        <w:spacing w:after="120"/>
        <w:jc w:val="both"/>
        <w:rPr>
          <w:b/>
          <w:sz w:val="24"/>
          <w:szCs w:val="24"/>
          <w:highlight w:val="yellow"/>
        </w:rPr>
      </w:pPr>
    </w:p>
    <w:p w14:paraId="49787C7C" w14:textId="77777777" w:rsidR="00002F5E" w:rsidRDefault="00002F5E" w:rsidP="00002F5E">
      <w:pPr>
        <w:tabs>
          <w:tab w:val="center" w:pos="0"/>
        </w:tabs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Avaliação da atuação da entidade cultural</w:t>
      </w:r>
    </w:p>
    <w:p w14:paraId="2E4C8A9F" w14:textId="77777777" w:rsidR="00002F5E" w:rsidRDefault="00002F5E" w:rsidP="00002F5E">
      <w:pPr>
        <w:tabs>
          <w:tab w:val="center" w:pos="0"/>
        </w:tabs>
        <w:spacing w:after="120"/>
        <w:jc w:val="both"/>
        <w:rPr>
          <w:b/>
          <w:sz w:val="24"/>
          <w:szCs w:val="24"/>
          <w:highlight w:val="magenta"/>
        </w:rPr>
      </w:pPr>
    </w:p>
    <w:tbl>
      <w:tblPr>
        <w:tblW w:w="9832" w:type="dxa"/>
        <w:jc w:val="center"/>
        <w:tblInd w:w="25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"/>
        <w:gridCol w:w="2918"/>
        <w:gridCol w:w="1134"/>
        <w:gridCol w:w="1477"/>
        <w:gridCol w:w="2350"/>
        <w:gridCol w:w="1103"/>
      </w:tblGrid>
      <w:tr w:rsidR="00002F5E" w14:paraId="71954F82" w14:textId="77777777" w:rsidTr="00002F5E">
        <w:trPr>
          <w:trHeight w:val="555"/>
          <w:jc w:val="center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6ECCFA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BA7D25" w14:textId="77777777" w:rsidR="00002F5E" w:rsidRPr="00786D92" w:rsidRDefault="00002F5E" w:rsidP="008173AD">
            <w:pPr>
              <w:jc w:val="center"/>
              <w:rPr>
                <w:b/>
                <w:sz w:val="24"/>
                <w:szCs w:val="24"/>
              </w:rPr>
            </w:pPr>
            <w:r w:rsidRPr="00786D92">
              <w:rPr>
                <w:b/>
                <w:sz w:val="24"/>
                <w:szCs w:val="24"/>
              </w:rPr>
              <w:t>CRITÉRIO</w:t>
            </w: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5FC49E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DISTRIBUIÇÃO DOS PONTOS</w:t>
            </w:r>
          </w:p>
        </w:tc>
        <w:tc>
          <w:tcPr>
            <w:tcW w:w="11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06A283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MÁXIMA NO ITEM</w:t>
            </w:r>
          </w:p>
        </w:tc>
      </w:tr>
      <w:tr w:rsidR="00002F5E" w:rsidRPr="00800536" w14:paraId="341D0769" w14:textId="77777777" w:rsidTr="00002F5E">
        <w:trPr>
          <w:trHeight w:val="79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1818DA" w14:textId="77777777" w:rsidR="00002F5E" w:rsidRPr="00800536" w:rsidRDefault="00002F5E" w:rsidP="008173A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7E28F5" w14:textId="77777777" w:rsidR="00002F5E" w:rsidRPr="00800536" w:rsidRDefault="00002F5E" w:rsidP="008173AD">
            <w:pPr>
              <w:jc w:val="both"/>
              <w:rPr>
                <w:sz w:val="24"/>
                <w:szCs w:val="24"/>
              </w:rPr>
            </w:pPr>
            <w:r w:rsidRPr="00800536">
              <w:rPr>
                <w:sz w:val="24"/>
                <w:szCs w:val="24"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I), </w:t>
            </w:r>
            <w:r w:rsidRPr="00800536">
              <w:rPr>
                <w:sz w:val="24"/>
                <w:szCs w:val="24"/>
              </w:rPr>
              <w:lastRenderedPageBreak/>
              <w:t>analisar se a entidade ou coletivo cultural atende aos seguintes critérios: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F5F69A" w14:textId="77777777" w:rsidR="00002F5E" w:rsidRPr="00800536" w:rsidRDefault="00002F5E" w:rsidP="008173AD">
            <w:pPr>
              <w:jc w:val="center"/>
              <w:rPr>
                <w:sz w:val="24"/>
                <w:szCs w:val="24"/>
              </w:rPr>
            </w:pPr>
            <w:r w:rsidRPr="00800536">
              <w:rPr>
                <w:sz w:val="24"/>
                <w:szCs w:val="24"/>
              </w:rPr>
              <w:lastRenderedPageBreak/>
              <w:t>Não Atende</w:t>
            </w:r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02433F" w14:textId="77777777" w:rsidR="00002F5E" w:rsidRPr="00800536" w:rsidRDefault="00002F5E" w:rsidP="008173AD">
            <w:pPr>
              <w:jc w:val="center"/>
              <w:rPr>
                <w:sz w:val="24"/>
                <w:szCs w:val="24"/>
              </w:rPr>
            </w:pPr>
            <w:r w:rsidRPr="00800536">
              <w:rPr>
                <w:sz w:val="24"/>
                <w:szCs w:val="24"/>
              </w:rPr>
              <w:t>Atende Parcialmente</w:t>
            </w:r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A7E6F" w14:textId="77777777" w:rsidR="00002F5E" w:rsidRPr="00800536" w:rsidRDefault="00002F5E" w:rsidP="008173AD">
            <w:pPr>
              <w:jc w:val="center"/>
              <w:rPr>
                <w:sz w:val="24"/>
                <w:szCs w:val="24"/>
              </w:rPr>
            </w:pPr>
            <w:r w:rsidRPr="00800536">
              <w:rPr>
                <w:sz w:val="24"/>
                <w:szCs w:val="24"/>
              </w:rPr>
              <w:t>Atende Plenamente</w:t>
            </w:r>
          </w:p>
        </w:tc>
        <w:tc>
          <w:tcPr>
            <w:tcW w:w="11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E314B28" w14:textId="77777777" w:rsidR="00002F5E" w:rsidRPr="00800536" w:rsidRDefault="00002F5E" w:rsidP="008173AD">
            <w:pPr>
              <w:jc w:val="center"/>
              <w:rPr>
                <w:sz w:val="24"/>
                <w:szCs w:val="24"/>
              </w:rPr>
            </w:pPr>
            <w:r w:rsidRPr="00800536">
              <w:rPr>
                <w:sz w:val="24"/>
                <w:szCs w:val="24"/>
              </w:rPr>
              <w:t>100 pontos</w:t>
            </w:r>
          </w:p>
        </w:tc>
      </w:tr>
      <w:tr w:rsidR="00002F5E" w14:paraId="0CFE8895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224BB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a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37EEC1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Representa iniciativas culturais já desenvolvidas por comunidades, grupos e redes de colaboração.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CF2D45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086AA9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F0B0E2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E9F9F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3A27176F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CA6C3C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A704CD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Promove, amplia e garante a criação e a produção artística e cultural.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6FFF7F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A96881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1AEDA2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B58B6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3FAB4D25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BAC496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145802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Incentiva a preservação da cultura brasileira.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80E9F8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9C8D23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DF481C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E568D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11159345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B49E7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0EE502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Estimula a exploração de espaços públicos e privados para serem disponibilizados para a ação cultural.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743926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C11BDB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66B1D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8071D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3FE79EAB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BF663B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C1A6B2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Aumenta a visibilidade das diversas iniciativas culturais.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24DC86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2CBCB3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4FE576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BE34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31452321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BECE6E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02104D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Promove a diversidade cultural brasileira, garantindo diálogos interculturais.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8389B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07BF6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004431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CBA3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354ED4E0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6166A8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g)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AC0150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Garante acesso aos meios de fruição, produção e difusão cultural.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BB4270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F09D80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D71709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B7E73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48AB284A" w14:textId="77777777" w:rsidTr="00002F5E">
        <w:trPr>
          <w:trHeight w:val="52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959B6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0367C6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Assegura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B0C370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46757C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15C8B4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14CC7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113981E1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3568FC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097E0A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Contribui para o fortalecimento da autonomia social das comunidades.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50E17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6A54A2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DA13E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B1EC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49DD193C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851BA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j)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A4473B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Promove o intercâmbio entre diferentes segmentos da comunidade.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4D632C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2666E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803C76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C650A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7FDD722E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1DDC27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k)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939757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Estimula a articulação das redes sociais e culturais e dessas com a educação.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1AFE8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66462D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EFF98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3C7E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529367A6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7248B1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l)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5BA36A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Adota princípios de gestão compartilhada entre atores culturais não governamentais e o Estado.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98EFC0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27536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C77801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37A9B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3CA93A67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BFC25E4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m)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468CD3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Fomenta as economias solidária e criativa.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952AD6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98FF5A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88EE98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2153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7B71E728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3265AC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n)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7352AB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Protege o patrimônio cultural material, imaterial e promove as memórias comunitárias.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376C80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4A2014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D4DE0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3D1A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47384D58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DEC21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o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189EE8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Apoia e incentiva manifestações culturais populares e tradicionais.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94F9DA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421CA7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520144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77C4B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6EFF70F0" w14:textId="77777777" w:rsidTr="00002F5E">
        <w:trPr>
          <w:trHeight w:val="31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5FC0BCC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5D815A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 atividades culturais gratuitas e abertas com regularidade na comunidade.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383748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AD99F9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8D6F8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BEF7D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6CA4D8CB" w14:textId="77777777" w:rsidTr="00002F5E">
        <w:trPr>
          <w:trHeight w:val="55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9CA1FE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q)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FF8264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ações da entidade/coletivo estão relacionadas aos eixos estruturantes da PNCV, por meio de ações nas áreas de formação, produção e/ou difusão sociocultural de maneira continuada.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39E621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3E7BD9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21F0FA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62B0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  <w:tr w:rsidR="00002F5E" w14:paraId="3F16E460" w14:textId="77777777" w:rsidTr="00002F5E">
        <w:trPr>
          <w:trHeight w:val="555"/>
          <w:jc w:val="center"/>
        </w:trPr>
        <w:tc>
          <w:tcPr>
            <w:tcW w:w="85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1DE24E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r)</w:t>
            </w:r>
            <w:proofErr w:type="gramEnd"/>
          </w:p>
        </w:tc>
        <w:tc>
          <w:tcPr>
            <w:tcW w:w="29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7F75DF" w14:textId="77777777" w:rsidR="00002F5E" w:rsidRDefault="00002F5E" w:rsidP="008173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entidade possui articulação com outras organizações, compondo </w:t>
            </w:r>
            <w:r>
              <w:rPr>
                <w:sz w:val="24"/>
                <w:szCs w:val="24"/>
              </w:rPr>
              <w:lastRenderedPageBreak/>
              <w:t>Frentes, Redes, Conselhos, Comissões, dentre outros espaços de participação e incidência política em áreas sinérgicas a PNCV.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D9B3F1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0</w:t>
            </w:r>
            <w:proofErr w:type="gramEnd"/>
          </w:p>
        </w:tc>
        <w:tc>
          <w:tcPr>
            <w:tcW w:w="14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D90CC6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</w:t>
            </w:r>
            <w:proofErr w:type="gramEnd"/>
          </w:p>
        </w:tc>
        <w:tc>
          <w:tcPr>
            <w:tcW w:w="2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CBFB3E" w14:textId="77777777" w:rsidR="00002F5E" w:rsidRDefault="00002F5E" w:rsidP="008173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26845" w14:textId="77777777" w:rsidR="00002F5E" w:rsidRDefault="00002F5E" w:rsidP="008173AD">
            <w:pPr>
              <w:rPr>
                <w:sz w:val="24"/>
                <w:szCs w:val="24"/>
              </w:rPr>
            </w:pPr>
          </w:p>
        </w:tc>
      </w:tr>
    </w:tbl>
    <w:p w14:paraId="6C441163" w14:textId="77777777" w:rsidR="00002F5E" w:rsidRDefault="00002F5E" w:rsidP="00002F5E">
      <w:pPr>
        <w:rPr>
          <w:sz w:val="24"/>
          <w:szCs w:val="24"/>
        </w:rPr>
      </w:pPr>
    </w:p>
    <w:p w14:paraId="0A5BECFE" w14:textId="77777777" w:rsidR="00002F5E" w:rsidRPr="00786D92" w:rsidRDefault="00002F5E" w:rsidP="00002F5E">
      <w:pPr>
        <w:tabs>
          <w:tab w:val="center" w:pos="0"/>
        </w:tabs>
        <w:spacing w:after="120"/>
        <w:jc w:val="both"/>
        <w:rPr>
          <w:b/>
          <w:sz w:val="24"/>
          <w:szCs w:val="24"/>
          <w:highlight w:val="yellow"/>
        </w:rPr>
      </w:pPr>
      <w:r w:rsidRPr="00786D92">
        <w:rPr>
          <w:b/>
          <w:sz w:val="24"/>
          <w:szCs w:val="24"/>
          <w:u w:val="single"/>
        </w:rPr>
        <w:t>Bonificações</w:t>
      </w:r>
    </w:p>
    <w:p w14:paraId="039F80A7" w14:textId="77777777" w:rsidR="00002F5E" w:rsidRPr="00786D92" w:rsidRDefault="00002F5E" w:rsidP="00002F5E">
      <w:pPr>
        <w:tabs>
          <w:tab w:val="center" w:pos="0"/>
        </w:tabs>
        <w:spacing w:before="120" w:after="120"/>
        <w:jc w:val="both"/>
        <w:rPr>
          <w:sz w:val="24"/>
          <w:szCs w:val="24"/>
        </w:rPr>
      </w:pPr>
      <w:r w:rsidRPr="00786D92">
        <w:rPr>
          <w:sz w:val="24"/>
          <w:szCs w:val="24"/>
        </w:rPr>
        <w:t xml:space="preserve">Até o limite total de </w:t>
      </w:r>
      <w:proofErr w:type="gramStart"/>
      <w:r w:rsidRPr="00786D92">
        <w:rPr>
          <w:sz w:val="24"/>
          <w:szCs w:val="24"/>
        </w:rPr>
        <w:t>5</w:t>
      </w:r>
      <w:proofErr w:type="gramEnd"/>
      <w:r w:rsidRPr="00786D92">
        <w:rPr>
          <w:sz w:val="24"/>
          <w:szCs w:val="24"/>
        </w:rPr>
        <w:t xml:space="preserve"> (cinco) pontos. </w:t>
      </w:r>
    </w:p>
    <w:tbl>
      <w:tblPr>
        <w:tblW w:w="9497" w:type="dxa"/>
        <w:tblInd w:w="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29"/>
        <w:gridCol w:w="2268"/>
      </w:tblGrid>
      <w:tr w:rsidR="00002F5E" w14:paraId="76EC7CC8" w14:textId="77777777" w:rsidTr="008173AD"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738DF" w14:textId="77777777" w:rsidR="00002F5E" w:rsidRPr="00786D92" w:rsidRDefault="00002F5E" w:rsidP="00817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786D92">
              <w:rPr>
                <w:b/>
                <w:sz w:val="24"/>
                <w:szCs w:val="24"/>
              </w:rPr>
              <w:t>CRITÉRIO DE BONIFICAÇÃO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D9150" w14:textId="77777777" w:rsidR="00002F5E" w:rsidRPr="00786D92" w:rsidRDefault="00002F5E" w:rsidP="00817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 w:rsidRPr="00786D92">
              <w:rPr>
                <w:b/>
                <w:sz w:val="24"/>
                <w:szCs w:val="24"/>
              </w:rPr>
              <w:t>PONTUAÇÃO ATRIBUÍDA</w:t>
            </w:r>
          </w:p>
        </w:tc>
      </w:tr>
      <w:tr w:rsidR="00002F5E" w14:paraId="71746D1F" w14:textId="77777777" w:rsidTr="008173AD"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BF2E0" w14:textId="77777777" w:rsidR="00002F5E" w:rsidRPr="003C7B07" w:rsidRDefault="00002F5E" w:rsidP="008173AD">
            <w:pPr>
              <w:tabs>
                <w:tab w:val="center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Proponente </w:t>
            </w:r>
            <w:r w:rsidRPr="003C7B07">
              <w:rPr>
                <w:sz w:val="24"/>
                <w:szCs w:val="24"/>
              </w:rPr>
              <w:t>Pessoa negra (preta ou parda)</w:t>
            </w:r>
            <w:r>
              <w:rPr>
                <w:sz w:val="24"/>
                <w:szCs w:val="24"/>
              </w:rPr>
              <w:t xml:space="preserve">, </w:t>
            </w:r>
            <w:r w:rsidRPr="003C7B07">
              <w:rPr>
                <w:sz w:val="24"/>
                <w:szCs w:val="24"/>
              </w:rPr>
              <w:t>indígena</w:t>
            </w:r>
            <w:r>
              <w:rPr>
                <w:sz w:val="24"/>
                <w:szCs w:val="24"/>
              </w:rPr>
              <w:t>, p</w:t>
            </w:r>
            <w:r w:rsidRPr="003C7B07">
              <w:rPr>
                <w:sz w:val="24"/>
                <w:szCs w:val="24"/>
              </w:rPr>
              <w:t>essoa com deficiência</w:t>
            </w:r>
            <w:r>
              <w:rPr>
                <w:sz w:val="24"/>
                <w:szCs w:val="24"/>
              </w:rPr>
              <w:t xml:space="preserve"> e </w:t>
            </w:r>
            <w:r w:rsidRPr="003C7B07">
              <w:rPr>
                <w:sz w:val="24"/>
                <w:szCs w:val="24"/>
              </w:rPr>
              <w:t xml:space="preserve">Entidades com trajetória declarada e comprovadamente ligadas às culturas populares e </w:t>
            </w:r>
            <w:proofErr w:type="gramStart"/>
            <w:r w:rsidRPr="003C7B07">
              <w:rPr>
                <w:sz w:val="24"/>
                <w:szCs w:val="24"/>
              </w:rPr>
              <w:t>tradicionais</w:t>
            </w:r>
            <w:proofErr w:type="gramEnd"/>
          </w:p>
          <w:p w14:paraId="53215CB5" w14:textId="77777777" w:rsidR="00002F5E" w:rsidRDefault="00002F5E" w:rsidP="00817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E63B8" w14:textId="77777777" w:rsidR="00002F5E" w:rsidRDefault="00002F5E" w:rsidP="00817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</w:p>
        </w:tc>
      </w:tr>
    </w:tbl>
    <w:p w14:paraId="1A8B31F4" w14:textId="77777777" w:rsidR="00002F5E" w:rsidRDefault="00002F5E" w:rsidP="00002F5E">
      <w:pPr>
        <w:rPr>
          <w:sz w:val="24"/>
          <w:szCs w:val="24"/>
        </w:rPr>
      </w:pPr>
    </w:p>
    <w:p w14:paraId="6908227F" w14:textId="77777777" w:rsidR="00002F5E" w:rsidRDefault="00002F5E" w:rsidP="00002F5E">
      <w:pPr>
        <w:rPr>
          <w:sz w:val="24"/>
          <w:szCs w:val="24"/>
        </w:rPr>
      </w:pPr>
    </w:p>
    <w:p w14:paraId="78205F90" w14:textId="77777777" w:rsidR="00002F5E" w:rsidRDefault="00002F5E" w:rsidP="00002F5E">
      <w:pPr>
        <w:rPr>
          <w:sz w:val="24"/>
          <w:szCs w:val="24"/>
        </w:rPr>
      </w:pPr>
      <w:r>
        <w:rPr>
          <w:sz w:val="24"/>
          <w:szCs w:val="24"/>
        </w:rPr>
        <w:t>Para ser certificada, a entidade ou coletivo precisará alcançar a pontuação mínima de 50 (cinquenta) pontos.</w:t>
      </w:r>
    </w:p>
    <w:p w14:paraId="0CFF1A11" w14:textId="77777777" w:rsidR="00002F5E" w:rsidRDefault="00002F5E" w:rsidP="00002F5E">
      <w:pPr>
        <w:tabs>
          <w:tab w:val="center" w:pos="0"/>
        </w:tabs>
        <w:spacing w:after="120"/>
        <w:jc w:val="both"/>
        <w:rPr>
          <w:b/>
          <w:sz w:val="24"/>
          <w:szCs w:val="24"/>
        </w:rPr>
      </w:pPr>
    </w:p>
    <w:p w14:paraId="3197B04E" w14:textId="77777777" w:rsidR="00002F5E" w:rsidRDefault="00002F5E" w:rsidP="00002F5E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235367AB" w14:textId="77777777" w:rsidR="00002F5E" w:rsidRDefault="00002F5E" w:rsidP="00002F5E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51BCE1F6" w14:textId="77777777" w:rsidR="00002F5E" w:rsidRDefault="00002F5E" w:rsidP="00002F5E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56358836" w14:textId="77777777" w:rsidR="00002F5E" w:rsidRDefault="00002F5E" w:rsidP="00002F5E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5EB76465" w14:textId="77777777" w:rsidR="00002F5E" w:rsidRDefault="00002F5E" w:rsidP="00002F5E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3C935C4B" w14:textId="77777777" w:rsidR="00002F5E" w:rsidRDefault="00002F5E" w:rsidP="00002F5E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00EA0A86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2DA27373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4C33C22B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78ACC438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16F0A3B7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28C55143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34CB5081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76DC448B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14:paraId="7B3E86F9" w14:textId="77777777" w:rsidR="003C3DE0" w:rsidRDefault="003C3DE0" w:rsidP="00FB6DDC">
      <w:pPr>
        <w:widowControl/>
        <w:suppressAutoHyphens/>
        <w:autoSpaceDE/>
        <w:autoSpaceDN/>
        <w:spacing w:before="120" w:after="120"/>
        <w:ind w:left="840" w:right="120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sectPr w:rsidR="003C3DE0" w:rsidSect="003C3DE0">
      <w:headerReference w:type="default" r:id="rId11"/>
      <w:footerReference w:type="default" r:id="rId12"/>
      <w:pgSz w:w="16840" w:h="11910" w:orient="landscape"/>
      <w:pgMar w:top="960" w:right="2100" w:bottom="1140" w:left="2000" w:header="220" w:footer="19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92476" w14:textId="77777777" w:rsidR="0028247E" w:rsidRDefault="0028247E">
      <w:r>
        <w:separator/>
      </w:r>
    </w:p>
  </w:endnote>
  <w:endnote w:type="continuationSeparator" w:id="0">
    <w:p w14:paraId="6FC60625" w14:textId="77777777" w:rsidR="0028247E" w:rsidRDefault="00282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BB450" w14:textId="4A54DB3D" w:rsidR="00A73D10" w:rsidRPr="008160B5" w:rsidRDefault="003C3DE0" w:rsidP="008160B5">
    <w:pPr>
      <w:pStyle w:val="Rodap"/>
      <w:jc w:val="center"/>
    </w:pPr>
    <w:r>
      <w:rPr>
        <w:noProof/>
        <w:lang w:val="pt-BR" w:eastAsia="pt-BR"/>
      </w:rPr>
      <w:drawing>
        <wp:anchor distT="0" distB="0" distL="114300" distR="114300" simplePos="0" relativeHeight="251682816" behindDoc="0" locked="0" layoutInCell="1" allowOverlap="1" wp14:anchorId="16A122EC" wp14:editId="1E051E02">
          <wp:simplePos x="0" y="0"/>
          <wp:positionH relativeFrom="column">
            <wp:posOffset>-1285240</wp:posOffset>
          </wp:positionH>
          <wp:positionV relativeFrom="paragraph">
            <wp:posOffset>905510</wp:posOffset>
          </wp:positionV>
          <wp:extent cx="10706100" cy="349885"/>
          <wp:effectExtent l="0" t="0" r="0" b="0"/>
          <wp:wrapThrough wrapText="bothSides">
            <wp:wrapPolygon edited="0">
              <wp:start x="0" y="0"/>
              <wp:lineTo x="0" y="19993"/>
              <wp:lineTo x="21562" y="19993"/>
              <wp:lineTo x="21562" y="0"/>
              <wp:lineTo x="0" y="0"/>
            </wp:wrapPolygon>
          </wp:wrapThrough>
          <wp:docPr id="148058652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000"/>
                  <a:stretch/>
                </pic:blipFill>
                <pic:spPr bwMode="auto">
                  <a:xfrm>
                    <a:off x="0" y="0"/>
                    <a:ext cx="10706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74624" behindDoc="0" locked="0" layoutInCell="1" allowOverlap="1" wp14:anchorId="25219913" wp14:editId="346B8249">
          <wp:simplePos x="0" y="0"/>
          <wp:positionH relativeFrom="column">
            <wp:posOffset>3002280</wp:posOffset>
          </wp:positionH>
          <wp:positionV relativeFrom="paragraph">
            <wp:posOffset>144780</wp:posOffset>
          </wp:positionV>
          <wp:extent cx="1678305" cy="899160"/>
          <wp:effectExtent l="0" t="0" r="0" b="0"/>
          <wp:wrapThrough wrapText="bothSides">
            <wp:wrapPolygon edited="0">
              <wp:start x="0" y="0"/>
              <wp:lineTo x="0" y="21051"/>
              <wp:lineTo x="21330" y="21051"/>
              <wp:lineTo x="21330" y="0"/>
              <wp:lineTo x="0" y="0"/>
            </wp:wrapPolygon>
          </wp:wrapThrough>
          <wp:docPr id="801850918" name="Imagem 10" descr="PNAB: MinC realiza dois plantões tira-dúvidas por dia — Ministério da 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NAB: MinC realiza dois plantões tira-dúvidas por dia — Ministério da 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D17AB5" w14:textId="77777777" w:rsidR="0028247E" w:rsidRDefault="0028247E">
      <w:r>
        <w:separator/>
      </w:r>
    </w:p>
  </w:footnote>
  <w:footnote w:type="continuationSeparator" w:id="0">
    <w:p w14:paraId="40AC0B9F" w14:textId="77777777" w:rsidR="0028247E" w:rsidRDefault="00282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30FEBF" w14:textId="0965CBBD" w:rsidR="00305B7C" w:rsidRDefault="00F61AA3">
    <w:pPr>
      <w:pStyle w:val="Corpodetexto"/>
      <w:spacing w:before="0" w:line="14" w:lineRule="auto"/>
      <w:ind w:left="0"/>
      <w:jc w:val="left"/>
      <w:rPr>
        <w:noProof/>
      </w:rPr>
    </w:pPr>
    <w:r>
      <w:rPr>
        <w:b/>
        <w:bCs/>
        <w:noProof/>
        <w:color w:val="000000"/>
        <w:lang w:val="pt-BR" w:eastAsia="pt-BR"/>
      </w:rPr>
      <w:drawing>
        <wp:anchor distT="0" distB="0" distL="114300" distR="114300" simplePos="0" relativeHeight="251684864" behindDoc="0" locked="0" layoutInCell="1" allowOverlap="1" wp14:anchorId="5D4B1591" wp14:editId="2145C06B">
          <wp:simplePos x="0" y="0"/>
          <wp:positionH relativeFrom="column">
            <wp:posOffset>1737360</wp:posOffset>
          </wp:positionH>
          <wp:positionV relativeFrom="paragraph">
            <wp:posOffset>-55880</wp:posOffset>
          </wp:positionV>
          <wp:extent cx="1490980" cy="78232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06-27 at 13.37.49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85888" behindDoc="0" locked="0" layoutInCell="1" allowOverlap="1" wp14:anchorId="128FAC5E" wp14:editId="1F07F128">
          <wp:simplePos x="0" y="0"/>
          <wp:positionH relativeFrom="column">
            <wp:posOffset>3413760</wp:posOffset>
          </wp:positionH>
          <wp:positionV relativeFrom="paragraph">
            <wp:posOffset>-1336040</wp:posOffset>
          </wp:positionV>
          <wp:extent cx="3550920" cy="35509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sinaturaMCGovB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920" cy="3550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4B85F5" w14:textId="0EC07C1B" w:rsidR="00A73D10" w:rsidRDefault="00F61AA3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A98125" wp14:editId="4902A83E">
              <wp:simplePos x="0" y="0"/>
              <wp:positionH relativeFrom="column">
                <wp:posOffset>3825240</wp:posOffset>
              </wp:positionH>
              <wp:positionV relativeFrom="paragraph">
                <wp:posOffset>1594485</wp:posOffset>
              </wp:positionV>
              <wp:extent cx="533400" cy="167640"/>
              <wp:effectExtent l="0" t="0" r="0" b="3810"/>
              <wp:wrapNone/>
              <wp:docPr id="131033121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167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8C31D7" w14:textId="4CA1EC30" w:rsidR="001F5C6B" w:rsidRPr="001F5C6B" w:rsidRDefault="001F5C6B" w:rsidP="001F5C6B">
                          <w:pPr>
                            <w:jc w:val="center"/>
                            <w:rPr>
                              <w:b/>
                              <w:bCs/>
                              <w:color w:val="00AA48"/>
                              <w:sz w:val="28"/>
                              <w:szCs w:val="28"/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301.2pt;margin-top:125.55pt;width:42pt;height:1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" fillcolor="white [3201]" stroked="f" strokeweight=".5pt">
              <v:textbox>
                <w:txbxContent>
                  <w:p w14:paraId="228C31D7" w14:textId="4CA1EC30" w:rsidR="001F5C6B" w:rsidRPr="001F5C6B" w:rsidRDefault="001F5C6B" w:rsidP="001F5C6B">
                    <w:pPr>
                      <w:jc w:val="center"/>
                      <w:rPr>
                        <w:b/>
                        <w:bCs/>
                        <w:color w:val="00AA48"/>
                        <w:sz w:val="28"/>
                        <w:szCs w:val="2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99"/>
    <w:multiLevelType w:val="hybridMultilevel"/>
    <w:tmpl w:val="2012BCAE"/>
    <w:lvl w:ilvl="0" w:tplc="E9D8BE64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06CE56E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413AC776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77265D82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D0B8CA5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04F23406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29EE14BA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6E10E00C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D618FC9E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">
    <w:nsid w:val="01B36E3A"/>
    <w:multiLevelType w:val="multilevel"/>
    <w:tmpl w:val="ECCE578E"/>
    <w:lvl w:ilvl="0">
      <w:start w:val="11"/>
      <w:numFmt w:val="decimal"/>
      <w:lvlText w:val="%1"/>
      <w:lvlJc w:val="left"/>
      <w:pPr>
        <w:ind w:left="710" w:hanging="479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710" w:hanging="47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37" w:hanging="47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45" w:hanging="4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4" w:hanging="4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3" w:hanging="4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1" w:hanging="4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8" w:hanging="479"/>
      </w:pPr>
      <w:rPr>
        <w:rFonts w:hint="default"/>
        <w:lang w:val="pt-PT" w:eastAsia="en-US" w:bidi="ar-SA"/>
      </w:rPr>
    </w:lvl>
  </w:abstractNum>
  <w:abstractNum w:abstractNumId="2">
    <w:nsid w:val="0B7E0586"/>
    <w:multiLevelType w:val="hybridMultilevel"/>
    <w:tmpl w:val="1B0E6284"/>
    <w:lvl w:ilvl="0" w:tplc="D8801E6E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CE66F4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51B87E5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39B688C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215E9010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18107FE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F6AE31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D71CD94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F6857A2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3">
    <w:nsid w:val="166F59C6"/>
    <w:multiLevelType w:val="hybridMultilevel"/>
    <w:tmpl w:val="90220C72"/>
    <w:lvl w:ilvl="0" w:tplc="DBB429F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C1829B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C2E69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EC8E809E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E4C2F2C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F70AD502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5B868B48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F43EA706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30CED3A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4">
    <w:nsid w:val="19EB08B6"/>
    <w:multiLevelType w:val="hybridMultilevel"/>
    <w:tmpl w:val="A9EA2AB6"/>
    <w:lvl w:ilvl="0" w:tplc="FE582BE4">
      <w:start w:val="1"/>
      <w:numFmt w:val="lowerLetter"/>
      <w:lvlText w:val="%1)"/>
      <w:lvlJc w:val="left"/>
      <w:pPr>
        <w:ind w:left="473" w:hanging="242"/>
      </w:pPr>
      <w:rPr>
        <w:rFonts w:hint="default"/>
        <w:spacing w:val="-1"/>
        <w:w w:val="100"/>
        <w:lang w:val="pt-PT" w:eastAsia="en-US" w:bidi="ar-SA"/>
      </w:rPr>
    </w:lvl>
    <w:lvl w:ilvl="1" w:tplc="3140C044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7789FF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2E50FF5A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C40697B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BEE019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69705634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76BCA124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583C5F7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5">
    <w:nsid w:val="220978DF"/>
    <w:multiLevelType w:val="hybridMultilevel"/>
    <w:tmpl w:val="B574AEE4"/>
    <w:lvl w:ilvl="0" w:tplc="EBA6F1B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42A0648C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CCE28B7A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6A7C8ED2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AD2CE39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D1EC6F6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78E0BB22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B5667C92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69ECFDC8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6">
    <w:nsid w:val="29F26403"/>
    <w:multiLevelType w:val="hybridMultilevel"/>
    <w:tmpl w:val="0AF6C55E"/>
    <w:lvl w:ilvl="0" w:tplc="2DD80C36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796ADCA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C136B3FA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20525AAC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9CCB2B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C75C97FC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3A66DA70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ABA0CCEA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E6641494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7">
    <w:nsid w:val="2A4F57DD"/>
    <w:multiLevelType w:val="hybridMultilevel"/>
    <w:tmpl w:val="EE4A24E4"/>
    <w:lvl w:ilvl="0" w:tplc="A9F22B84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64C0386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78AAA006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84563B58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1624D1D6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01CEA9A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A1361CCC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4606D45A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25EE6100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8">
    <w:nsid w:val="2B326769"/>
    <w:multiLevelType w:val="hybridMultilevel"/>
    <w:tmpl w:val="DEC0268C"/>
    <w:lvl w:ilvl="0" w:tplc="268A0418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FE68568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5A641238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46B61324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C386653E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7DFCBCD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73AE7F46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0980EF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5125372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9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870A14"/>
    <w:multiLevelType w:val="hybridMultilevel"/>
    <w:tmpl w:val="BE7E6060"/>
    <w:lvl w:ilvl="0" w:tplc="97066B7C">
      <w:start w:val="1"/>
      <w:numFmt w:val="upperRoman"/>
      <w:lvlText w:val="%1"/>
      <w:lvlJc w:val="left"/>
      <w:pPr>
        <w:ind w:left="232" w:hanging="1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869740">
      <w:numFmt w:val="bullet"/>
      <w:lvlText w:val="•"/>
      <w:lvlJc w:val="left"/>
      <w:pPr>
        <w:ind w:left="1196" w:hanging="126"/>
      </w:pPr>
      <w:rPr>
        <w:rFonts w:hint="default"/>
        <w:lang w:val="pt-PT" w:eastAsia="en-US" w:bidi="ar-SA"/>
      </w:rPr>
    </w:lvl>
    <w:lvl w:ilvl="2" w:tplc="21F4DFF2">
      <w:numFmt w:val="bullet"/>
      <w:lvlText w:val="•"/>
      <w:lvlJc w:val="left"/>
      <w:pPr>
        <w:ind w:left="2153" w:hanging="126"/>
      </w:pPr>
      <w:rPr>
        <w:rFonts w:hint="default"/>
        <w:lang w:val="pt-PT" w:eastAsia="en-US" w:bidi="ar-SA"/>
      </w:rPr>
    </w:lvl>
    <w:lvl w:ilvl="3" w:tplc="D242E892">
      <w:numFmt w:val="bullet"/>
      <w:lvlText w:val="•"/>
      <w:lvlJc w:val="left"/>
      <w:pPr>
        <w:ind w:left="3109" w:hanging="126"/>
      </w:pPr>
      <w:rPr>
        <w:rFonts w:hint="default"/>
        <w:lang w:val="pt-PT" w:eastAsia="en-US" w:bidi="ar-SA"/>
      </w:rPr>
    </w:lvl>
    <w:lvl w:ilvl="4" w:tplc="C2B093E6">
      <w:numFmt w:val="bullet"/>
      <w:lvlText w:val="•"/>
      <w:lvlJc w:val="left"/>
      <w:pPr>
        <w:ind w:left="4066" w:hanging="126"/>
      </w:pPr>
      <w:rPr>
        <w:rFonts w:hint="default"/>
        <w:lang w:val="pt-PT" w:eastAsia="en-US" w:bidi="ar-SA"/>
      </w:rPr>
    </w:lvl>
    <w:lvl w:ilvl="5" w:tplc="6C186E50">
      <w:numFmt w:val="bullet"/>
      <w:lvlText w:val="•"/>
      <w:lvlJc w:val="left"/>
      <w:pPr>
        <w:ind w:left="5023" w:hanging="126"/>
      </w:pPr>
      <w:rPr>
        <w:rFonts w:hint="default"/>
        <w:lang w:val="pt-PT" w:eastAsia="en-US" w:bidi="ar-SA"/>
      </w:rPr>
    </w:lvl>
    <w:lvl w:ilvl="6" w:tplc="5BCE5796">
      <w:numFmt w:val="bullet"/>
      <w:lvlText w:val="•"/>
      <w:lvlJc w:val="left"/>
      <w:pPr>
        <w:ind w:left="5979" w:hanging="126"/>
      </w:pPr>
      <w:rPr>
        <w:rFonts w:hint="default"/>
        <w:lang w:val="pt-PT" w:eastAsia="en-US" w:bidi="ar-SA"/>
      </w:rPr>
    </w:lvl>
    <w:lvl w:ilvl="7" w:tplc="9280B874">
      <w:numFmt w:val="bullet"/>
      <w:lvlText w:val="•"/>
      <w:lvlJc w:val="left"/>
      <w:pPr>
        <w:ind w:left="6936" w:hanging="126"/>
      </w:pPr>
      <w:rPr>
        <w:rFonts w:hint="default"/>
        <w:lang w:val="pt-PT" w:eastAsia="en-US" w:bidi="ar-SA"/>
      </w:rPr>
    </w:lvl>
    <w:lvl w:ilvl="8" w:tplc="B894A768">
      <w:numFmt w:val="bullet"/>
      <w:lvlText w:val="•"/>
      <w:lvlJc w:val="left"/>
      <w:pPr>
        <w:ind w:left="7892" w:hanging="126"/>
      </w:pPr>
      <w:rPr>
        <w:rFonts w:hint="default"/>
        <w:lang w:val="pt-PT" w:eastAsia="en-US" w:bidi="ar-SA"/>
      </w:rPr>
    </w:lvl>
  </w:abstractNum>
  <w:abstractNum w:abstractNumId="11">
    <w:nsid w:val="4B194804"/>
    <w:multiLevelType w:val="hybridMultilevel"/>
    <w:tmpl w:val="EB3E3304"/>
    <w:lvl w:ilvl="0" w:tplc="66D2F3DE">
      <w:start w:val="1"/>
      <w:numFmt w:val="upperRoman"/>
      <w:lvlText w:val="%1"/>
      <w:lvlJc w:val="left"/>
      <w:pPr>
        <w:ind w:left="346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592CFE2">
      <w:numFmt w:val="bullet"/>
      <w:lvlText w:val="•"/>
      <w:lvlJc w:val="left"/>
      <w:pPr>
        <w:ind w:left="1286" w:hanging="115"/>
      </w:pPr>
      <w:rPr>
        <w:rFonts w:hint="default"/>
        <w:lang w:val="pt-PT" w:eastAsia="en-US" w:bidi="ar-SA"/>
      </w:rPr>
    </w:lvl>
    <w:lvl w:ilvl="2" w:tplc="8A58EC00">
      <w:numFmt w:val="bullet"/>
      <w:lvlText w:val="•"/>
      <w:lvlJc w:val="left"/>
      <w:pPr>
        <w:ind w:left="2233" w:hanging="115"/>
      </w:pPr>
      <w:rPr>
        <w:rFonts w:hint="default"/>
        <w:lang w:val="pt-PT" w:eastAsia="en-US" w:bidi="ar-SA"/>
      </w:rPr>
    </w:lvl>
    <w:lvl w:ilvl="3" w:tplc="54C43AD8">
      <w:numFmt w:val="bullet"/>
      <w:lvlText w:val="•"/>
      <w:lvlJc w:val="left"/>
      <w:pPr>
        <w:ind w:left="3179" w:hanging="115"/>
      </w:pPr>
      <w:rPr>
        <w:rFonts w:hint="default"/>
        <w:lang w:val="pt-PT" w:eastAsia="en-US" w:bidi="ar-SA"/>
      </w:rPr>
    </w:lvl>
    <w:lvl w:ilvl="4" w:tplc="FDE62C48">
      <w:numFmt w:val="bullet"/>
      <w:lvlText w:val="•"/>
      <w:lvlJc w:val="left"/>
      <w:pPr>
        <w:ind w:left="4126" w:hanging="115"/>
      </w:pPr>
      <w:rPr>
        <w:rFonts w:hint="default"/>
        <w:lang w:val="pt-PT" w:eastAsia="en-US" w:bidi="ar-SA"/>
      </w:rPr>
    </w:lvl>
    <w:lvl w:ilvl="5" w:tplc="31AC0E92">
      <w:numFmt w:val="bullet"/>
      <w:lvlText w:val="•"/>
      <w:lvlJc w:val="left"/>
      <w:pPr>
        <w:ind w:left="5073" w:hanging="115"/>
      </w:pPr>
      <w:rPr>
        <w:rFonts w:hint="default"/>
        <w:lang w:val="pt-PT" w:eastAsia="en-US" w:bidi="ar-SA"/>
      </w:rPr>
    </w:lvl>
    <w:lvl w:ilvl="6" w:tplc="61625E14">
      <w:numFmt w:val="bullet"/>
      <w:lvlText w:val="•"/>
      <w:lvlJc w:val="left"/>
      <w:pPr>
        <w:ind w:left="6019" w:hanging="115"/>
      </w:pPr>
      <w:rPr>
        <w:rFonts w:hint="default"/>
        <w:lang w:val="pt-PT" w:eastAsia="en-US" w:bidi="ar-SA"/>
      </w:rPr>
    </w:lvl>
    <w:lvl w:ilvl="7" w:tplc="854AD602">
      <w:numFmt w:val="bullet"/>
      <w:lvlText w:val="•"/>
      <w:lvlJc w:val="left"/>
      <w:pPr>
        <w:ind w:left="6966" w:hanging="115"/>
      </w:pPr>
      <w:rPr>
        <w:rFonts w:hint="default"/>
        <w:lang w:val="pt-PT" w:eastAsia="en-US" w:bidi="ar-SA"/>
      </w:rPr>
    </w:lvl>
    <w:lvl w:ilvl="8" w:tplc="AD1EFC6A">
      <w:numFmt w:val="bullet"/>
      <w:lvlText w:val="•"/>
      <w:lvlJc w:val="left"/>
      <w:pPr>
        <w:ind w:left="7912" w:hanging="115"/>
      </w:pPr>
      <w:rPr>
        <w:rFonts w:hint="default"/>
        <w:lang w:val="pt-PT" w:eastAsia="en-US" w:bidi="ar-SA"/>
      </w:rPr>
    </w:lvl>
  </w:abstractNum>
  <w:abstractNum w:abstractNumId="12">
    <w:nsid w:val="5EAB2222"/>
    <w:multiLevelType w:val="hybridMultilevel"/>
    <w:tmpl w:val="504A952E"/>
    <w:lvl w:ilvl="0" w:tplc="8384F80C">
      <w:start w:val="1"/>
      <w:numFmt w:val="lowerLetter"/>
      <w:lvlText w:val="%1)"/>
      <w:lvlJc w:val="left"/>
      <w:pPr>
        <w:ind w:left="473" w:hanging="24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CF25CEE">
      <w:numFmt w:val="bullet"/>
      <w:lvlText w:val="•"/>
      <w:lvlJc w:val="left"/>
      <w:pPr>
        <w:ind w:left="1412" w:hanging="242"/>
      </w:pPr>
      <w:rPr>
        <w:rFonts w:hint="default"/>
        <w:lang w:val="pt-PT" w:eastAsia="en-US" w:bidi="ar-SA"/>
      </w:rPr>
    </w:lvl>
    <w:lvl w:ilvl="2" w:tplc="9D6A9670">
      <w:numFmt w:val="bullet"/>
      <w:lvlText w:val="•"/>
      <w:lvlJc w:val="left"/>
      <w:pPr>
        <w:ind w:left="2345" w:hanging="242"/>
      </w:pPr>
      <w:rPr>
        <w:rFonts w:hint="default"/>
        <w:lang w:val="pt-PT" w:eastAsia="en-US" w:bidi="ar-SA"/>
      </w:rPr>
    </w:lvl>
    <w:lvl w:ilvl="3" w:tplc="CC1E5AA6">
      <w:numFmt w:val="bullet"/>
      <w:lvlText w:val="•"/>
      <w:lvlJc w:val="left"/>
      <w:pPr>
        <w:ind w:left="3277" w:hanging="242"/>
      </w:pPr>
      <w:rPr>
        <w:rFonts w:hint="default"/>
        <w:lang w:val="pt-PT" w:eastAsia="en-US" w:bidi="ar-SA"/>
      </w:rPr>
    </w:lvl>
    <w:lvl w:ilvl="4" w:tplc="0C4AF78E">
      <w:numFmt w:val="bullet"/>
      <w:lvlText w:val="•"/>
      <w:lvlJc w:val="left"/>
      <w:pPr>
        <w:ind w:left="4210" w:hanging="242"/>
      </w:pPr>
      <w:rPr>
        <w:rFonts w:hint="default"/>
        <w:lang w:val="pt-PT" w:eastAsia="en-US" w:bidi="ar-SA"/>
      </w:rPr>
    </w:lvl>
    <w:lvl w:ilvl="5" w:tplc="AF5C0DE8">
      <w:numFmt w:val="bullet"/>
      <w:lvlText w:val="•"/>
      <w:lvlJc w:val="left"/>
      <w:pPr>
        <w:ind w:left="5143" w:hanging="242"/>
      </w:pPr>
      <w:rPr>
        <w:rFonts w:hint="default"/>
        <w:lang w:val="pt-PT" w:eastAsia="en-US" w:bidi="ar-SA"/>
      </w:rPr>
    </w:lvl>
    <w:lvl w:ilvl="6" w:tplc="E0F248C6">
      <w:numFmt w:val="bullet"/>
      <w:lvlText w:val="•"/>
      <w:lvlJc w:val="left"/>
      <w:pPr>
        <w:ind w:left="6075" w:hanging="242"/>
      </w:pPr>
      <w:rPr>
        <w:rFonts w:hint="default"/>
        <w:lang w:val="pt-PT" w:eastAsia="en-US" w:bidi="ar-SA"/>
      </w:rPr>
    </w:lvl>
    <w:lvl w:ilvl="7" w:tplc="69463B1C">
      <w:numFmt w:val="bullet"/>
      <w:lvlText w:val="•"/>
      <w:lvlJc w:val="left"/>
      <w:pPr>
        <w:ind w:left="7008" w:hanging="242"/>
      </w:pPr>
      <w:rPr>
        <w:rFonts w:hint="default"/>
        <w:lang w:val="pt-PT" w:eastAsia="en-US" w:bidi="ar-SA"/>
      </w:rPr>
    </w:lvl>
    <w:lvl w:ilvl="8" w:tplc="006C881A">
      <w:numFmt w:val="bullet"/>
      <w:lvlText w:val="•"/>
      <w:lvlJc w:val="left"/>
      <w:pPr>
        <w:ind w:left="7940" w:hanging="242"/>
      </w:pPr>
      <w:rPr>
        <w:rFonts w:hint="default"/>
        <w:lang w:val="pt-PT" w:eastAsia="en-US" w:bidi="ar-SA"/>
      </w:rPr>
    </w:lvl>
  </w:abstractNum>
  <w:abstractNum w:abstractNumId="13">
    <w:nsid w:val="5FC26854"/>
    <w:multiLevelType w:val="multilevel"/>
    <w:tmpl w:val="67B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60A316A7"/>
    <w:multiLevelType w:val="hybridMultilevel"/>
    <w:tmpl w:val="D5E8A2F2"/>
    <w:lvl w:ilvl="0" w:tplc="4AA4D3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96D25"/>
    <w:multiLevelType w:val="multilevel"/>
    <w:tmpl w:val="DB18DB34"/>
    <w:lvl w:ilvl="0">
      <w:start w:val="1"/>
      <w:numFmt w:val="decimal"/>
      <w:lvlText w:val="%1."/>
      <w:lvlJc w:val="left"/>
      <w:pPr>
        <w:ind w:left="471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506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99" w:hanging="506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600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20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80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00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126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353" w:hanging="506"/>
      </w:pPr>
      <w:rPr>
        <w:rFonts w:hint="default"/>
        <w:lang w:val="pt-PT" w:eastAsia="en-US" w:bidi="ar-SA"/>
      </w:rPr>
    </w:lvl>
  </w:abstractNum>
  <w:abstractNum w:abstractNumId="16">
    <w:nsid w:val="704F4CF2"/>
    <w:multiLevelType w:val="multilevel"/>
    <w:tmpl w:val="3FF8579C"/>
    <w:lvl w:ilvl="0">
      <w:start w:val="14"/>
      <w:numFmt w:val="decimal"/>
      <w:lvlText w:val="%1"/>
      <w:lvlJc w:val="left"/>
      <w:pPr>
        <w:ind w:left="232" w:hanging="48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32" w:hanging="48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3"/>
      </w:pPr>
      <w:rPr>
        <w:rFonts w:hint="default"/>
        <w:lang w:val="pt-PT" w:eastAsia="en-US" w:bidi="ar-SA"/>
      </w:rPr>
    </w:lvl>
  </w:abstractNum>
  <w:abstractNum w:abstractNumId="17">
    <w:nsid w:val="70791B06"/>
    <w:multiLevelType w:val="multilevel"/>
    <w:tmpl w:val="E3F26726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7E805A3E"/>
    <w:multiLevelType w:val="multilevel"/>
    <w:tmpl w:val="68D2BE0A"/>
    <w:lvl w:ilvl="0">
      <w:start w:val="13"/>
      <w:numFmt w:val="decimal"/>
      <w:lvlText w:val="%1"/>
      <w:lvlJc w:val="left"/>
      <w:pPr>
        <w:ind w:left="232" w:hanging="48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32" w:hanging="4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53" w:hanging="4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4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4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3" w:hanging="4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4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484"/>
      </w:pPr>
      <w:rPr>
        <w:rFonts w:hint="default"/>
        <w:lang w:val="pt-PT" w:eastAsia="en-US" w:bidi="ar-SA"/>
      </w:rPr>
    </w:lvl>
  </w:abstractNum>
  <w:abstractNum w:abstractNumId="19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1"/>
  </w:num>
  <w:num w:numId="4">
    <w:abstractNumId w:val="11"/>
  </w:num>
  <w:num w:numId="5">
    <w:abstractNumId w:val="6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  <w:num w:numId="15">
    <w:abstractNumId w:val="15"/>
  </w:num>
  <w:num w:numId="16">
    <w:abstractNumId w:val="17"/>
  </w:num>
  <w:num w:numId="17">
    <w:abstractNumId w:val="13"/>
  </w:num>
  <w:num w:numId="18">
    <w:abstractNumId w:val="9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10"/>
    <w:rsid w:val="00002F5E"/>
    <w:rsid w:val="000D299A"/>
    <w:rsid w:val="00126654"/>
    <w:rsid w:val="00164DEF"/>
    <w:rsid w:val="001D6921"/>
    <w:rsid w:val="001F5C6B"/>
    <w:rsid w:val="0028247E"/>
    <w:rsid w:val="00305B7C"/>
    <w:rsid w:val="003C3DE0"/>
    <w:rsid w:val="003E6A74"/>
    <w:rsid w:val="004371A0"/>
    <w:rsid w:val="004F52F6"/>
    <w:rsid w:val="00685C36"/>
    <w:rsid w:val="00800536"/>
    <w:rsid w:val="008160B5"/>
    <w:rsid w:val="00837B19"/>
    <w:rsid w:val="008D175B"/>
    <w:rsid w:val="00991C93"/>
    <w:rsid w:val="00A73D10"/>
    <w:rsid w:val="00A95A00"/>
    <w:rsid w:val="00AA74C7"/>
    <w:rsid w:val="00AE0589"/>
    <w:rsid w:val="00B87257"/>
    <w:rsid w:val="00C14F27"/>
    <w:rsid w:val="00C22F5E"/>
    <w:rsid w:val="00D45BCC"/>
    <w:rsid w:val="00DF6170"/>
    <w:rsid w:val="00E326A8"/>
    <w:rsid w:val="00EF3B76"/>
    <w:rsid w:val="00F61AA3"/>
    <w:rsid w:val="00F623D7"/>
    <w:rsid w:val="00FB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11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racteresdenotaderodap">
    <w:name w:val="Caracteres de nota de rodapé"/>
    <w:qFormat/>
    <w:rsid w:val="00EF3B76"/>
    <w:rPr>
      <w:vertAlign w:val="superscript"/>
    </w:rPr>
  </w:style>
  <w:style w:type="character" w:styleId="Refdenotaderodap">
    <w:name w:val="footnote reference"/>
    <w:rsid w:val="00EF3B76"/>
    <w:rPr>
      <w:vertAlign w:val="superscript"/>
    </w:rPr>
  </w:style>
  <w:style w:type="paragraph" w:customStyle="1" w:styleId="LO-normal">
    <w:name w:val="LO-normal"/>
    <w:qFormat/>
    <w:rsid w:val="00EF3B76"/>
    <w:pPr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LO-normal1">
    <w:name w:val="LO-normal1"/>
    <w:qFormat/>
    <w:rsid w:val="003E6A74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  <w:style w:type="paragraph" w:customStyle="1" w:styleId="textojustificado">
    <w:name w:val="texto_justificado"/>
    <w:basedOn w:val="Normal"/>
    <w:qFormat/>
    <w:rsid w:val="00B87257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A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AA3"/>
    <w:rPr>
      <w:rFonts w:ascii="Tahoma" w:eastAsia="Calibri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991C93"/>
    <w:pPr>
      <w:widowControl/>
      <w:autoSpaceDE/>
      <w:autoSpaceDN/>
    </w:pPr>
    <w:rPr>
      <w:kern w:val="2"/>
      <w:lang w:val="pt-B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469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1"/>
      <w:ind w:left="23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20"/>
      <w:ind w:left="23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23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52"/>
      <w:ind w:left="20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5B7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05B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5B7C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A95A0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95A00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C14F27"/>
    <w:rPr>
      <w:b/>
      <w:bCs/>
    </w:rPr>
  </w:style>
  <w:style w:type="paragraph" w:customStyle="1" w:styleId="Contedodatabela">
    <w:name w:val="Conteúdo da tabela"/>
    <w:basedOn w:val="Normal"/>
    <w:qFormat/>
    <w:rsid w:val="00C14F27"/>
    <w:pPr>
      <w:suppressLineNumbers/>
      <w:suppressAutoHyphens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racteresdenotaderodap">
    <w:name w:val="Caracteres de nota de rodapé"/>
    <w:qFormat/>
    <w:rsid w:val="00EF3B76"/>
    <w:rPr>
      <w:vertAlign w:val="superscript"/>
    </w:rPr>
  </w:style>
  <w:style w:type="character" w:styleId="Refdenotaderodap">
    <w:name w:val="footnote reference"/>
    <w:rsid w:val="00EF3B76"/>
    <w:rPr>
      <w:vertAlign w:val="superscript"/>
    </w:rPr>
  </w:style>
  <w:style w:type="paragraph" w:customStyle="1" w:styleId="LO-normal">
    <w:name w:val="LO-normal"/>
    <w:qFormat/>
    <w:rsid w:val="00EF3B76"/>
    <w:pPr>
      <w:suppressAutoHyphens/>
      <w:autoSpaceDE/>
      <w:autoSpaceDN/>
      <w:spacing w:line="276" w:lineRule="auto"/>
    </w:pPr>
    <w:rPr>
      <w:rFonts w:ascii="Arial" w:eastAsia="Arial" w:hAnsi="Arial" w:cs="Arial"/>
      <w:lang w:eastAsia="zh-CN" w:bidi="hi-IN"/>
    </w:rPr>
  </w:style>
  <w:style w:type="paragraph" w:customStyle="1" w:styleId="LO-normal1">
    <w:name w:val="LO-normal1"/>
    <w:qFormat/>
    <w:rsid w:val="003E6A74"/>
    <w:pPr>
      <w:suppressAutoHyphens/>
      <w:autoSpaceDE/>
      <w:autoSpaceDN/>
      <w:jc w:val="center"/>
    </w:pPr>
    <w:rPr>
      <w:rFonts w:ascii="Arial" w:eastAsia="Arial" w:hAnsi="Arial" w:cs="Arial"/>
      <w:lang w:val="pt-BR" w:eastAsia="zh-CN" w:bidi="hi-IN"/>
    </w:rPr>
  </w:style>
  <w:style w:type="paragraph" w:customStyle="1" w:styleId="textojustificado">
    <w:name w:val="texto_justificado"/>
    <w:basedOn w:val="Normal"/>
    <w:qFormat/>
    <w:rsid w:val="00B87257"/>
    <w:pPr>
      <w:widowControl/>
      <w:suppressAutoHyphens/>
      <w:autoSpaceDE/>
      <w:autoSpaceDN/>
      <w:spacing w:beforeAutospacing="1" w:after="16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A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AA3"/>
    <w:rPr>
      <w:rFonts w:ascii="Tahoma" w:eastAsia="Calibri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991C93"/>
    <w:pPr>
      <w:widowControl/>
      <w:autoSpaceDE/>
      <w:autoSpaceDN/>
    </w:pPr>
    <w:rPr>
      <w:kern w:val="2"/>
      <w:lang w:val="pt-BR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file:///C:\Users\useR\Desktop\GROA&#205;RAS\LPG%20GROAIRAS%202024\PNAB%20MERUOCA\_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useR\Desktop\GROA&#205;RAS\LPG%20GROAIRAS%202024\PNAB%20MERUOCA\_blan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8497-9FA4-4167-A08E-977429152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2028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Laís Alves Valente</dc:creator>
  <cp:lastModifiedBy>Evandro Vieira</cp:lastModifiedBy>
  <cp:revision>8</cp:revision>
  <dcterms:created xsi:type="dcterms:W3CDTF">2024-08-06T00:35:00Z</dcterms:created>
  <dcterms:modified xsi:type="dcterms:W3CDTF">2024-10-21T14:34:00Z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2023-12-18T00:00:00Z</vt:filetime>
  </property>
</Properties>
</file>