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A41C" w14:textId="77777777" w:rsidR="00183387" w:rsidRPr="00AF10AF" w:rsidRDefault="00183387" w:rsidP="007F20D3">
      <w:pPr>
        <w:jc w:val="center"/>
        <w:rPr>
          <w:rFonts w:ascii="Arial" w:hAnsi="Arial" w:cs="Arial"/>
        </w:rPr>
      </w:pPr>
      <w:r w:rsidRPr="00AF10AF">
        <w:rPr>
          <w:rFonts w:ascii="Arial" w:hAnsi="Arial" w:cs="Arial"/>
          <w:b/>
          <w:bCs/>
        </w:rPr>
        <w:t>EDITAL Nº 03/2026 DE FESTIVAIS MULTICULTURAIS: MORADA NOVA 150 ANOS</w:t>
      </w:r>
    </w:p>
    <w:p w14:paraId="65623C16" w14:textId="7A389E82" w:rsidR="00AD7A15" w:rsidRDefault="00AD7A15" w:rsidP="00AD7A15">
      <w:pPr>
        <w:jc w:val="both"/>
        <w:rPr>
          <w:rFonts w:ascii="Arial" w:hAnsi="Arial" w:cs="Arial"/>
        </w:rPr>
      </w:pPr>
    </w:p>
    <w:p w14:paraId="6925E759" w14:textId="77777777" w:rsidR="00183387" w:rsidRPr="00E84E73" w:rsidRDefault="00183387" w:rsidP="00AD7A15">
      <w:pPr>
        <w:jc w:val="both"/>
        <w:rPr>
          <w:rFonts w:ascii="Arial" w:hAnsi="Arial" w:cs="Arial"/>
        </w:rPr>
      </w:pPr>
    </w:p>
    <w:p w14:paraId="45AC6422" w14:textId="5661B6EF" w:rsidR="00E17AE4" w:rsidRPr="00183387" w:rsidRDefault="00AD7A15" w:rsidP="00AD7A15">
      <w:pPr>
        <w:tabs>
          <w:tab w:val="left" w:pos="1764"/>
        </w:tabs>
        <w:jc w:val="center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 xml:space="preserve">ANEXO </w:t>
      </w:r>
      <w:r w:rsidR="009E69B5" w:rsidRPr="00183387">
        <w:rPr>
          <w:rFonts w:ascii="Arial" w:hAnsi="Arial" w:cs="Arial"/>
          <w:b/>
          <w:bCs/>
        </w:rPr>
        <w:t>5</w:t>
      </w:r>
      <w:r w:rsidRPr="00183387">
        <w:rPr>
          <w:rFonts w:ascii="Arial" w:hAnsi="Arial" w:cs="Arial"/>
          <w:b/>
          <w:bCs/>
        </w:rPr>
        <w:t xml:space="preserve"> – </w:t>
      </w:r>
      <w:r w:rsidR="00E17AE4" w:rsidRPr="00183387">
        <w:rPr>
          <w:rFonts w:ascii="Arial" w:hAnsi="Arial" w:cs="Arial"/>
          <w:b/>
          <w:bCs/>
        </w:rPr>
        <w:t>TERMO DE EXECUÇÃO CULTURAL Nº ____/202</w:t>
      </w:r>
      <w:r w:rsidR="005E6530" w:rsidRPr="00183387">
        <w:rPr>
          <w:rFonts w:ascii="Arial" w:hAnsi="Arial" w:cs="Arial"/>
          <w:b/>
          <w:bCs/>
        </w:rPr>
        <w:t>6</w:t>
      </w:r>
      <w:r w:rsidR="00E17AE4" w:rsidRPr="00183387">
        <w:rPr>
          <w:rFonts w:ascii="Arial" w:hAnsi="Arial" w:cs="Arial"/>
          <w:b/>
          <w:bCs/>
        </w:rPr>
        <w:t xml:space="preserve"> </w:t>
      </w:r>
    </w:p>
    <w:p w14:paraId="018A47B1" w14:textId="77777777" w:rsidR="00E17AE4" w:rsidRPr="00183387" w:rsidRDefault="00E17AE4" w:rsidP="00E17AE4">
      <w:pPr>
        <w:tabs>
          <w:tab w:val="left" w:pos="1764"/>
        </w:tabs>
        <w:jc w:val="center"/>
        <w:rPr>
          <w:rFonts w:ascii="Arial" w:hAnsi="Arial" w:cs="Arial"/>
          <w:b/>
          <w:bCs/>
        </w:rPr>
      </w:pPr>
    </w:p>
    <w:p w14:paraId="30ED14E3" w14:textId="10A1DE7D" w:rsidR="00E17AE4" w:rsidRPr="00183387" w:rsidRDefault="00FA4A82" w:rsidP="00FA4A82">
      <w:pPr>
        <w:tabs>
          <w:tab w:val="left" w:pos="1764"/>
        </w:tabs>
        <w:ind w:left="4248"/>
        <w:jc w:val="both"/>
        <w:rPr>
          <w:rFonts w:ascii="Arial" w:hAnsi="Arial" w:cs="Arial"/>
          <w:i/>
          <w:iCs/>
        </w:rPr>
      </w:pPr>
      <w:r w:rsidRPr="00183387">
        <w:rPr>
          <w:rFonts w:ascii="Arial" w:hAnsi="Arial" w:cs="Arial"/>
          <w:i/>
          <w:iCs/>
        </w:rPr>
        <w:t>Termo de execução cultural que tem por objeto a concessão de apoio financeiro a ações culturais contempladas pelo edital nº 0</w:t>
      </w:r>
      <w:r w:rsidR="00183387" w:rsidRPr="00183387">
        <w:rPr>
          <w:rFonts w:ascii="Arial" w:hAnsi="Arial" w:cs="Arial"/>
          <w:i/>
          <w:iCs/>
        </w:rPr>
        <w:t>3</w:t>
      </w:r>
      <w:r w:rsidRPr="00183387">
        <w:rPr>
          <w:rFonts w:ascii="Arial" w:hAnsi="Arial" w:cs="Arial"/>
          <w:i/>
          <w:iCs/>
        </w:rPr>
        <w:t>/2026, nos termos a seguir descritos.</w:t>
      </w:r>
    </w:p>
    <w:p w14:paraId="12471C2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4D10321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 xml:space="preserve">1. PARTES </w:t>
      </w:r>
    </w:p>
    <w:p w14:paraId="015F633C" w14:textId="77777777" w:rsidR="00E17AE4" w:rsidRPr="00183387" w:rsidRDefault="00E17AE4" w:rsidP="00E17AE4">
      <w:pPr>
        <w:tabs>
          <w:tab w:val="left" w:pos="1764"/>
        </w:tabs>
        <w:ind w:left="360"/>
        <w:jc w:val="both"/>
        <w:rPr>
          <w:rFonts w:ascii="Arial" w:hAnsi="Arial" w:cs="Arial"/>
          <w:b/>
          <w:bCs/>
        </w:rPr>
      </w:pPr>
    </w:p>
    <w:p w14:paraId="06B33D2F" w14:textId="0F05FC5F" w:rsidR="00E17AE4" w:rsidRPr="00183387" w:rsidRDefault="00E17AE4" w:rsidP="00EF27C8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2. PROCEDIMENTO</w:t>
      </w:r>
    </w:p>
    <w:p w14:paraId="253EF471" w14:textId="5CBCEA41" w:rsidR="00E17AE4" w:rsidRPr="00183387" w:rsidRDefault="00E17AE4" w:rsidP="00EF27C8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Este Termo de Execução Cultural é instrumento da modalidade de fomento à execução de ações culturais de que trata a Lei, celebrado com agente cultural selecionado nos termos da recursos do Governo Federal repassados por meio da Política Nacional Aldir Blanc de Fomento à Cultura, no âmbito da Lei nº 14.399, de 8 de julho de 2022</w:t>
      </w:r>
      <w:r w:rsidR="00FA4A82" w:rsidRPr="00183387">
        <w:rPr>
          <w:rFonts w:ascii="Arial" w:hAnsi="Arial" w:cs="Arial"/>
        </w:rPr>
        <w:t xml:space="preserve">, </w:t>
      </w:r>
      <w:bookmarkStart w:id="0" w:name="_Hlk224771968"/>
      <w:r w:rsidR="00FA4A82" w:rsidRPr="00183387">
        <w:rPr>
          <w:rFonts w:ascii="Arial" w:hAnsi="Arial" w:cs="Arial"/>
        </w:rPr>
        <w:t xml:space="preserve">e da </w:t>
      </w:r>
      <w:hyperlink r:id="rId8">
        <w:r w:rsidR="00FA4A82" w:rsidRPr="00183387">
          <w:rPr>
            <w:rFonts w:ascii="Arial" w:eastAsia="Calibri" w:hAnsi="Arial" w:cs="Arial"/>
          </w:rPr>
          <w:t>Lei nº 14.903, de 27 de junho de 2024</w:t>
        </w:r>
      </w:hyperlink>
      <w:r w:rsidR="00FA4A82" w:rsidRPr="00183387">
        <w:rPr>
          <w:rFonts w:ascii="Arial" w:eastAsia="Calibri" w:hAnsi="Arial" w:cs="Arial"/>
        </w:rPr>
        <w:t>, que e</w:t>
      </w:r>
      <w:r w:rsidR="00FA4A82" w:rsidRPr="00183387">
        <w:rPr>
          <w:rFonts w:ascii="Arial" w:hAnsi="Arial" w:cs="Arial"/>
        </w:rPr>
        <w:t>stabelece o marco regulatório do fomento à cultura, no âmbito da administração pública da União, dos Estados, do Distrito Federal e dos Municípios</w:t>
      </w:r>
      <w:bookmarkEnd w:id="0"/>
      <w:r w:rsidR="00FA4A82" w:rsidRPr="00183387">
        <w:rPr>
          <w:rFonts w:ascii="Arial" w:hAnsi="Arial" w:cs="Arial"/>
          <w:spacing w:val="2"/>
          <w:shd w:val="clear" w:color="auto" w:fill="FFFFFF"/>
        </w:rPr>
        <w:t>.</w:t>
      </w:r>
    </w:p>
    <w:p w14:paraId="7B3447A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1FAD98C7" w14:textId="77777777" w:rsidR="00E17AE4" w:rsidRPr="00183387" w:rsidRDefault="00E17AE4" w:rsidP="00EF27C8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 xml:space="preserve">3. OBJETO </w:t>
      </w:r>
    </w:p>
    <w:p w14:paraId="61CACC4E" w14:textId="77777777" w:rsidR="00E17AE4" w:rsidRPr="00183387" w:rsidRDefault="00E17AE4" w:rsidP="00EF27C8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3.1 Este Termo de Execução Cultural tem por objeto a concessão de apoio financeiro ao projeto cultural [INDICAR NOME DO PROJETO], contemplado no conforme processo administrativo nº [INDICAR NÚMERO DO PROCESSO].</w:t>
      </w:r>
    </w:p>
    <w:p w14:paraId="6FDBE5CA" w14:textId="77777777" w:rsidR="00EF27C8" w:rsidRPr="00183387" w:rsidRDefault="00EF27C8" w:rsidP="00EF27C8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</w:p>
    <w:p w14:paraId="3C0CA726" w14:textId="0095048A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4. RECURSOS FINANCEIROS</w:t>
      </w:r>
    </w:p>
    <w:p w14:paraId="4C753C56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4.1 Os recursos financeiros para a execução do presente termo totalizam o montante de R$ [INDICAR VALOR EM NÚMERO ARÁBICOS] ([INDICAR VALOR POR EXTENSO] reais).</w:t>
      </w:r>
    </w:p>
    <w:p w14:paraId="48989FC9" w14:textId="5EA9D13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4.2</w:t>
      </w:r>
      <w:r w:rsidRPr="00183387">
        <w:rPr>
          <w:rFonts w:ascii="Arial" w:hAnsi="Arial" w:cs="Arial"/>
          <w:b/>
          <w:bCs/>
        </w:rPr>
        <w:t xml:space="preserve"> </w:t>
      </w:r>
      <w:r w:rsidRPr="00183387">
        <w:rPr>
          <w:rFonts w:ascii="Arial" w:hAnsi="Arial" w:cs="Arial"/>
        </w:rPr>
        <w:t>Serão transferidos à conta do(a) AGENTE CULTURAL, [NOME DO BANCO], Agência [INDICAR AGÊNCIA], Conta Corrente nº [INDICAR CONTA], para recebimento e movimentação.</w:t>
      </w:r>
    </w:p>
    <w:p w14:paraId="33CC1F45" w14:textId="77777777" w:rsidR="00EF27C8" w:rsidRPr="00183387" w:rsidRDefault="00EF27C8" w:rsidP="00EF27C8">
      <w:pPr>
        <w:tabs>
          <w:tab w:val="left" w:pos="1764"/>
        </w:tabs>
        <w:jc w:val="both"/>
        <w:rPr>
          <w:rFonts w:ascii="Arial" w:hAnsi="Arial" w:cs="Arial"/>
        </w:rPr>
      </w:pPr>
    </w:p>
    <w:p w14:paraId="2236B51E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 xml:space="preserve">5. APLICAÇÃO DOS RECURSOS </w:t>
      </w:r>
    </w:p>
    <w:p w14:paraId="27CF043C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5.1 Os rendimentos de ativos financeiros poderão ser aplicados para o alcance do objeto, sem a necessidade de autorização prévia.</w:t>
      </w:r>
    </w:p>
    <w:p w14:paraId="4BE23E73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6. OBRIGAÇÕES</w:t>
      </w:r>
    </w:p>
    <w:p w14:paraId="418294A6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6.1 São obrigações da Prefeitura Municipal de Morada Nova/Secretaria de Cultura e Turismo - SECULT</w:t>
      </w:r>
    </w:p>
    <w:p w14:paraId="498D7A19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lastRenderedPageBreak/>
        <w:t>I) transferir os recursos ao (a) AGENTE CULTURAL;</w:t>
      </w:r>
    </w:p>
    <w:p w14:paraId="5391EA19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II) orientar o (a) AGENTE CULTURAL sobre o procedimento para a prestação de informações dos recursos concedidos;</w:t>
      </w:r>
    </w:p>
    <w:p w14:paraId="1FCE92D5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III) analisar e emitir parecer sobre os relatórios e sobre a prestação de informações apresentados pelo (a) AGENTE CULTURAL;</w:t>
      </w:r>
    </w:p>
    <w:p w14:paraId="52E3AF5F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IV) zelar pelo fiel cumprimento deste termo de execução cultural;</w:t>
      </w:r>
    </w:p>
    <w:p w14:paraId="03CBBFFC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V) adotar medidas saneadoras e corretivas quando houver inadimplemento; </w:t>
      </w:r>
    </w:p>
    <w:p w14:paraId="3A90CC50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VI) monitorar o cumprimento pelo (a) AGENTE CULTURAL das obrigações previstas na CLÁUSULA 6.2.</w:t>
      </w:r>
    </w:p>
    <w:p w14:paraId="5FFAE184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6.2 São obrigações do (a) AGENTE CULTURAL: </w:t>
      </w:r>
    </w:p>
    <w:p w14:paraId="36AA7798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I) executar a ação cultural aprovada;  </w:t>
      </w:r>
    </w:p>
    <w:p w14:paraId="44BAD89C" w14:textId="2EF74779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II) aplicar os recursos concedidos pela </w:t>
      </w:r>
      <w:r w:rsidR="00EF27C8" w:rsidRPr="00183387">
        <w:rPr>
          <w:rFonts w:ascii="Arial" w:hAnsi="Arial" w:cs="Arial"/>
        </w:rPr>
        <w:t xml:space="preserve">Política Nacional Aldir Blanc </w:t>
      </w:r>
      <w:r w:rsidRPr="00183387">
        <w:rPr>
          <w:rFonts w:ascii="Arial" w:hAnsi="Arial" w:cs="Arial"/>
        </w:rPr>
        <w:t xml:space="preserve">na realização da ação cultural; </w:t>
      </w:r>
    </w:p>
    <w:p w14:paraId="4F14C312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III) manter, obrigatória e exclusivamente, os recursos financeiros depositados na conta especialmente aberta para o Termo de Execução Cultural;</w:t>
      </w:r>
    </w:p>
    <w:p w14:paraId="6A8C60AE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IV) facilitar o monitoramento, o controle e supervisão do termo de execução cultural bem como o acesso ao local de realização da ação cultural; </w:t>
      </w:r>
    </w:p>
    <w:p w14:paraId="2665D691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V) prestar informações à da Prefeitura Municipal de Morada Nova/Secretaria de Cultura e Turismo – SECULT por meio de Relatório de Execução do Objeto, apresentado no prazo máximo de 30 (Trinta) dias contados do término da vigência do termo de execução cultural; VI) atender a qualquer solicitação regular feita pela Secretaria de Cultura e Turismo – SECULT a contar do recebimento da notificação; </w:t>
      </w:r>
    </w:p>
    <w:p w14:paraId="2BE54CF9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VII) divulgar nos meios de comunicação, a informação de que a ação cultural aprovada é apoiada com recursos da Lei Aldir Blanc, incluindo as marcas do Governo federal, de acordo com as orientações técnicas do manual de aplicação de marcas divulgado pelo Ministério da Cultura; </w:t>
      </w:r>
    </w:p>
    <w:p w14:paraId="16C6AD33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VIII) não realizar despesa em data anterior ou posterior à vigência deste termo de execução cultural;</w:t>
      </w:r>
    </w:p>
    <w:p w14:paraId="5EEF2E9B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IX) guardar a documentação referente à prestação de informações pelo prazo de 10 anos, contados do fim da vigência deste Termo de Execução Cultural; </w:t>
      </w:r>
    </w:p>
    <w:p w14:paraId="18DBC92D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X) não utilizar os recursos para finalidade diversa da estabelecida no projeto cultural;</w:t>
      </w:r>
    </w:p>
    <w:p w14:paraId="42C18728" w14:textId="5F7DB350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XI) executar a contrapartida conforme pactuado.</w:t>
      </w:r>
    </w:p>
    <w:p w14:paraId="7454F367" w14:textId="77777777" w:rsidR="00EF27C8" w:rsidRPr="00183387" w:rsidRDefault="00EF27C8" w:rsidP="00EF27C8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</w:p>
    <w:p w14:paraId="156AF222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7. PRESTAÇÃO DE INFORMAÇÕES</w:t>
      </w:r>
    </w:p>
    <w:p w14:paraId="6BAEB1EC" w14:textId="7538F00C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7.1 O agente cultural prestará contas à administração pública por meio da categoria de prestação de informações in loco.</w:t>
      </w:r>
    </w:p>
    <w:p w14:paraId="27EC9C67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lastRenderedPageBreak/>
        <w:t xml:space="preserve">7.2 O agente público responsável elaborará relatório de visita de verificação e poderá adotar os seguintes procedimentos, de acordo com o caso concreto: </w:t>
      </w:r>
    </w:p>
    <w:p w14:paraId="3B38E406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 - Encaminhar o processo à autoridade responsável pelo julgamento da prestação de informações, caso conclua que houve o cumprimento integral do objeto ou o cumprimento parcial justificado; </w:t>
      </w:r>
    </w:p>
    <w:p w14:paraId="10909466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ou </w:t>
      </w:r>
    </w:p>
    <w:p w14:paraId="1599B4D8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44BB8741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7.2.1. Após o recebimento do processo enviado pelo agente público de que trata o item 7.2, a autoridade responsável pelo julgamento da prestação de informações poderá: </w:t>
      </w:r>
    </w:p>
    <w:p w14:paraId="694098B6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 - Determinar o arquivamento, caso considere que houve o cumprimento integral do objeto ou o cumprimento parcial justificado; </w:t>
      </w:r>
    </w:p>
    <w:p w14:paraId="6E2F5E9F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II - Solicitar a apresentação, pelo agente cultural, de relatório de execução do objeto, caso considere que não foi possível aferir o cumprimento integral do objeto ou que as justificativas apresentadas sobre o cumprimento parcial do objeto foram insuficientes; </w:t>
      </w:r>
    </w:p>
    <w:p w14:paraId="2A4DF82B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C364D96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A4B1D4E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7.3 O relatório de execução financeira será exigido, independente da modalidade inicial de prestação de informações (in loco ou em relatório de execução do objeto), somente nas seguintes hipóteses: </w:t>
      </w:r>
    </w:p>
    <w:p w14:paraId="4EAFFA73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 - Quando não estiver comprovado o cumprimento do objeto, observados os procedimentos previstos no item 7.2; ou </w:t>
      </w:r>
    </w:p>
    <w:p w14:paraId="250A544A" w14:textId="44A092C8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18506092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lastRenderedPageBreak/>
        <w:t>7.3.1 O prazo para apresentação do relatório de execução financeira será de, no mínimo, trinta dias, contado do recebimento da notificação.</w:t>
      </w:r>
    </w:p>
    <w:p w14:paraId="5E9571AA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7.4 O julgamento da prestação de informações realizado pela autoridade do ente federativo que celebrou o termo de execução cultural avaliará o parecer técnico de análise de prestação de informações e poderá concluir pela: </w:t>
      </w:r>
    </w:p>
    <w:p w14:paraId="2636828B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 - Aprovação da prestação de informações, com ou sem ressalvas; ou </w:t>
      </w:r>
    </w:p>
    <w:p w14:paraId="143AC4AC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II - Reprovação da prestação de informações, parcial ou total.</w:t>
      </w:r>
    </w:p>
    <w:p w14:paraId="2D97BA79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7.5. Na hipótese de o julgamento da prestação de informações apontar a necessidade de devolução de recursos, o agente cultural será notificado para que exerça a opção por:</w:t>
      </w:r>
    </w:p>
    <w:p w14:paraId="30D99271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 I - Devolução parcial ou integral dos recursos ao erário;</w:t>
      </w:r>
    </w:p>
    <w:p w14:paraId="25D3D4C4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II - Apresentação de plano de ações compensatórias; ou</w:t>
      </w:r>
    </w:p>
    <w:p w14:paraId="4A962344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III - devolução parcial dos recursos ao erário juntamente com a apresentação de plano de ações compensatórias.</w:t>
      </w:r>
    </w:p>
    <w:p w14:paraId="7CD3CD27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7.5.1 A ocorrência de caso fortuito ou força maior impeditiva da execução do instrumento afasta a reprovação da prestação de informações, desde que comprovada.</w:t>
      </w:r>
    </w:p>
    <w:p w14:paraId="64724F1F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7.5.2. Nos casos em que estiver caracterizada má-fé do agente cultural, será imediatamente exigida a devolução de recursos ao erário, vedada a aceitação de plano de ações compensatórias.</w:t>
      </w:r>
    </w:p>
    <w:p w14:paraId="10523F24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7.5.3. Nos casos em que houver exigência de devolução de recursos ao erário, o agente cultural poderá solicitar o parcelamento do débito, na forma e nas condições previstas na legislação.</w:t>
      </w:r>
    </w:p>
    <w:p w14:paraId="3E4D0A9D" w14:textId="5F2BD839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3012ED2E" w14:textId="77777777" w:rsidR="00EF27C8" w:rsidRPr="00183387" w:rsidRDefault="00EF27C8" w:rsidP="00EF27C8">
      <w:pPr>
        <w:tabs>
          <w:tab w:val="left" w:pos="1764"/>
        </w:tabs>
        <w:jc w:val="both"/>
        <w:rPr>
          <w:rFonts w:ascii="Arial" w:hAnsi="Arial" w:cs="Arial"/>
        </w:rPr>
      </w:pPr>
    </w:p>
    <w:p w14:paraId="2C9D0E44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8. ALTERAÇÃO DO TERMO DE EXECUÇÃO CULTURAL</w:t>
      </w:r>
    </w:p>
    <w:p w14:paraId="20390964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8.1 A alteração do termo de execução cultural será formalizada por meio de termo aditivo.</w:t>
      </w:r>
    </w:p>
    <w:p w14:paraId="472A0E21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8.2 A formalização de termo aditivo não será necessária nas seguintes hipóteses:</w:t>
      </w:r>
    </w:p>
    <w:p w14:paraId="336CE8CC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 - Prorrogação de vigência realizada de ofício pela administração pública quando der causa a atraso na liberação de recursos; e</w:t>
      </w:r>
    </w:p>
    <w:p w14:paraId="742BA7A8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II - Alteração do projeto sem modificação do valor global do instrumento e sem modificação substancial do objeto.</w:t>
      </w:r>
    </w:p>
    <w:p w14:paraId="49CBD829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8.3. Na hipótese de prorrogação de vigência, o saldo de recursos será automaticamente mantido na conta, a fim de viabilizar a continuidade da execução do objeto.</w:t>
      </w:r>
    </w:p>
    <w:p w14:paraId="2C3067C0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lastRenderedPageBreak/>
        <w:t xml:space="preserve">8.4. As alterações do projeto cujo escopo seja de, no máximo, 20% poderão ser realizadas pelo agente cultural e comunicadas à administração pública em seguida, sem a necessidade de autorização prévia. </w:t>
      </w:r>
    </w:p>
    <w:p w14:paraId="5808F5D5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6ACBD859" w14:textId="0EE810A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8.6. Nas hipóteses de alterações em que não seja necessário termo aditivo, poderá ser realizado apostilamento.</w:t>
      </w:r>
    </w:p>
    <w:p w14:paraId="77D383B2" w14:textId="77777777" w:rsidR="00EF27C8" w:rsidRPr="00183387" w:rsidRDefault="00EF27C8" w:rsidP="00EF27C8">
      <w:pPr>
        <w:tabs>
          <w:tab w:val="left" w:pos="1764"/>
        </w:tabs>
        <w:jc w:val="both"/>
        <w:rPr>
          <w:rFonts w:ascii="Arial" w:hAnsi="Arial" w:cs="Arial"/>
        </w:rPr>
      </w:pPr>
    </w:p>
    <w:p w14:paraId="2937C4B8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 xml:space="preserve">9. TITULARIDADE DE BENS </w:t>
      </w:r>
    </w:p>
    <w:p w14:paraId="5B82A062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9.1. Os bens permanentes adquiridos, produzidos ou transformados em decorrência da execução da ação cultural fomentada serão de titularidade do agente cultural desde a data da sua aquisição.</w:t>
      </w:r>
    </w:p>
    <w:p w14:paraId="3D4FABC4" w14:textId="4D6AAA6D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9.2. Nos casos de rejeição da prestação de contas em razão da aquisição ou do uso do bem, o valor pago pela aquisição será computado no cálculo de valores a devolver, com atualização monetária.</w:t>
      </w:r>
    </w:p>
    <w:p w14:paraId="1019091E" w14:textId="77777777" w:rsidR="00EF27C8" w:rsidRPr="00183387" w:rsidRDefault="00EF27C8" w:rsidP="00EF27C8">
      <w:pPr>
        <w:tabs>
          <w:tab w:val="left" w:pos="1764"/>
        </w:tabs>
        <w:jc w:val="both"/>
        <w:rPr>
          <w:rFonts w:ascii="Arial" w:hAnsi="Arial" w:cs="Arial"/>
        </w:rPr>
      </w:pPr>
    </w:p>
    <w:p w14:paraId="347D41B7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10. EXTINÇÃO DO TERMO DE EXECUÇÃO CULTURAL</w:t>
      </w:r>
    </w:p>
    <w:p w14:paraId="444ED635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10.1 O presente Termo de Execução Cultural poderá ser:</w:t>
      </w:r>
    </w:p>
    <w:p w14:paraId="1F7C8918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 - Extinto por decurso de prazo; </w:t>
      </w:r>
    </w:p>
    <w:p w14:paraId="07A42F65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II - Extinto, de comum acordo antes do prazo avençado, mediante Termo de Distrato; </w:t>
      </w:r>
    </w:p>
    <w:p w14:paraId="40BAE8B8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III - denunciado, por decisão unilateral de qualquer dos partícipes, independentemente de autorização judicial, mediante prévia notificação por escrito ao outro partícipe; ou </w:t>
      </w:r>
    </w:p>
    <w:p w14:paraId="5D7EA911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IV - Rescindido, por decisão unilateral de qualquer dos partícipes, independentemente de autorização judicial, mediante prévia notificação por escrito ao outro partícipe, nas seguintes hipóteses: </w:t>
      </w:r>
    </w:p>
    <w:p w14:paraId="5F28E34A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a) descumprimento injustificado de cláusula deste instrumento; </w:t>
      </w:r>
    </w:p>
    <w:p w14:paraId="3EA48039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b) irregularidade ou inexecução injustificada, ainda que parcial, do objeto, resultados ou metas pactuadas; </w:t>
      </w:r>
    </w:p>
    <w:p w14:paraId="47D7EB97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c) violação da legislação aplicável; </w:t>
      </w:r>
    </w:p>
    <w:p w14:paraId="4175D460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d) cometimento de falhas reiteradas na execução; </w:t>
      </w:r>
    </w:p>
    <w:p w14:paraId="60613C84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e) má administração de recursos públicos; </w:t>
      </w:r>
    </w:p>
    <w:p w14:paraId="0D5B8566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f) constatação de falsidade ou fraude nas informações ou documentos apresentados; </w:t>
      </w:r>
    </w:p>
    <w:p w14:paraId="0B194DAF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g) não atendimento às recomendações ou determinações decorrentes da fiscalização; </w:t>
      </w:r>
    </w:p>
    <w:p w14:paraId="64C5EBD1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h) outras hipóteses expressamente previstas na legislação aplicável.</w:t>
      </w:r>
    </w:p>
    <w:p w14:paraId="17F4A870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lastRenderedPageBreak/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1FEE9FAA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10.3. Os casos de rescisão unilateral serão formalmente motivados nos autos do processo administrativo, assegurado o contraditório e a ampla defesa. O prazo de defesa será de 10 (dez) dias da abertura de vista do processo.</w:t>
      </w:r>
    </w:p>
    <w:p w14:paraId="20700178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10.4. Na hipótese de irregularidade na execução do objeto que enseje </w:t>
      </w:r>
      <w:proofErr w:type="spellStart"/>
      <w:r w:rsidRPr="00183387">
        <w:rPr>
          <w:rFonts w:ascii="Arial" w:hAnsi="Arial" w:cs="Arial"/>
        </w:rPr>
        <w:t>dano</w:t>
      </w:r>
      <w:proofErr w:type="spellEnd"/>
      <w:r w:rsidRPr="00183387">
        <w:rPr>
          <w:rFonts w:ascii="Arial" w:hAnsi="Arial" w:cs="Arial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03F521BA" w14:textId="766C85A5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10.5. Outras situações relativas à extinção deste Termo não previstas na legislação aplicável ou neste instrumento poderão ser </w:t>
      </w:r>
      <w:r w:rsidR="00FA4A82" w:rsidRPr="00183387">
        <w:rPr>
          <w:rFonts w:ascii="Arial" w:hAnsi="Arial" w:cs="Arial"/>
        </w:rPr>
        <w:t>negociadas</w:t>
      </w:r>
      <w:r w:rsidRPr="00183387">
        <w:rPr>
          <w:rFonts w:ascii="Arial" w:hAnsi="Arial" w:cs="Arial"/>
        </w:rPr>
        <w:t xml:space="preserve"> entre as partes ou, se for o caso, no Termo de Distrato.</w:t>
      </w:r>
    </w:p>
    <w:p w14:paraId="3C4FFB56" w14:textId="77777777" w:rsidR="00EF27C8" w:rsidRPr="00183387" w:rsidRDefault="00EF27C8" w:rsidP="00EF27C8">
      <w:pPr>
        <w:tabs>
          <w:tab w:val="left" w:pos="1764"/>
        </w:tabs>
        <w:jc w:val="both"/>
        <w:rPr>
          <w:rFonts w:ascii="Arial" w:hAnsi="Arial" w:cs="Arial"/>
        </w:rPr>
      </w:pPr>
    </w:p>
    <w:p w14:paraId="6E1B9AD5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11. SANÇÕES</w:t>
      </w:r>
    </w:p>
    <w:p w14:paraId="340FDB69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5F6112B3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11.2 A decisão sobre a sanção deve ser precedida de abertura de prazo para apresentação de defesa pelo AGENTE CULTURAL.</w:t>
      </w:r>
    </w:p>
    <w:p w14:paraId="2A1748C7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11.3 A ocorrência de caso fortuito ou força maior impeditiva da execução do instrumento afasta a aplicação de sanção, desde que regularmente comprovada.</w:t>
      </w:r>
    </w:p>
    <w:p w14:paraId="5A4FB569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12. MONITORAMENTO E CONTROLE DE RESULTADOS</w:t>
      </w:r>
    </w:p>
    <w:p w14:paraId="3EEF630C" w14:textId="3DD2CCDC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12.1 O Grupo de Trabalho Instituído pela Portaria N° 016 SECULT/2024.de 2024, através do seu Coordenador, fará injunção junto a Procuradoria Geral do Município de Morada Nova para auxiliar no processo de monitoramento e o controle dos resultados das ações realizadas pelos Agentes Culturais.</w:t>
      </w:r>
    </w:p>
    <w:p w14:paraId="5B09DC9A" w14:textId="77777777" w:rsidR="00EF27C8" w:rsidRPr="00183387" w:rsidRDefault="00EF27C8" w:rsidP="00EF27C8">
      <w:pPr>
        <w:tabs>
          <w:tab w:val="left" w:pos="1764"/>
        </w:tabs>
        <w:jc w:val="both"/>
        <w:rPr>
          <w:rFonts w:ascii="Arial" w:hAnsi="Arial" w:cs="Arial"/>
        </w:rPr>
      </w:pPr>
    </w:p>
    <w:p w14:paraId="00B79E67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13. VIGÊNCIA</w:t>
      </w:r>
    </w:p>
    <w:p w14:paraId="1F447D22" w14:textId="15CE2063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13.1 A vigência deste instrumento terá início na data de assinatura das partes, com duração de 12 (doze) meses, podendo ser prorrogado uma única vez por igual período.</w:t>
      </w:r>
    </w:p>
    <w:p w14:paraId="1FBD2014" w14:textId="77777777" w:rsidR="00EF27C8" w:rsidRPr="00183387" w:rsidRDefault="00EF27C8" w:rsidP="00EF27C8">
      <w:pPr>
        <w:tabs>
          <w:tab w:val="left" w:pos="1764"/>
        </w:tabs>
        <w:jc w:val="both"/>
        <w:rPr>
          <w:rFonts w:ascii="Arial" w:hAnsi="Arial" w:cs="Arial"/>
        </w:rPr>
      </w:pPr>
    </w:p>
    <w:p w14:paraId="21813F2C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14. PUBLICAÇÃO</w:t>
      </w:r>
    </w:p>
    <w:p w14:paraId="76613457" w14:textId="179CC479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14.1 O Extrato do Termo de Execução Cultural será publicado no Diário Oficial do Município de Morada Nova, no portal da Prefeitura deste Município no site oficial e na oportunidade do Mapa Cultural do Estado do Ceará: https://mapacultural.secult.ce.gov.br/</w:t>
      </w:r>
    </w:p>
    <w:p w14:paraId="0A21DC64" w14:textId="77777777" w:rsidR="00E17AE4" w:rsidRPr="00183387" w:rsidRDefault="00E17AE4" w:rsidP="00FA4A82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</w:p>
    <w:p w14:paraId="288C3BA1" w14:textId="76E72919" w:rsidR="00E17AE4" w:rsidRPr="00183387" w:rsidRDefault="00E17AE4" w:rsidP="00EF27C8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15. FORO</w:t>
      </w:r>
    </w:p>
    <w:p w14:paraId="26D86056" w14:textId="77777777" w:rsidR="00E17AE4" w:rsidRPr="00183387" w:rsidRDefault="00E17AE4" w:rsidP="00EF27C8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15.1. Fica eleito o Foro de Morada Nova, Estado do Ceará, como para dirimir quaisquer dúvidas relativas ao presente Termo de Execução Cultural. </w:t>
      </w:r>
    </w:p>
    <w:p w14:paraId="55F49CB5" w14:textId="77777777" w:rsidR="00E17AE4" w:rsidRPr="00183387" w:rsidRDefault="00E17AE4" w:rsidP="00FA4A82">
      <w:pPr>
        <w:tabs>
          <w:tab w:val="left" w:pos="1764"/>
        </w:tabs>
        <w:jc w:val="both"/>
        <w:rPr>
          <w:rFonts w:ascii="Arial" w:hAnsi="Arial" w:cs="Arial"/>
        </w:rPr>
      </w:pPr>
    </w:p>
    <w:p w14:paraId="242CA0F3" w14:textId="75A86CBE" w:rsidR="00E17AE4" w:rsidRPr="00183387" w:rsidRDefault="00E17AE4" w:rsidP="00FA4A82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Morada Nova, ___ de </w:t>
      </w:r>
      <w:r w:rsidR="005E6530" w:rsidRPr="00183387">
        <w:rPr>
          <w:rFonts w:ascii="Arial" w:hAnsi="Arial" w:cs="Arial"/>
        </w:rPr>
        <w:t>____________</w:t>
      </w:r>
      <w:r w:rsidRPr="00183387">
        <w:rPr>
          <w:rFonts w:ascii="Arial" w:hAnsi="Arial" w:cs="Arial"/>
        </w:rPr>
        <w:t xml:space="preserve"> </w:t>
      </w:r>
      <w:proofErr w:type="spellStart"/>
      <w:r w:rsidRPr="00183387">
        <w:rPr>
          <w:rFonts w:ascii="Arial" w:hAnsi="Arial" w:cs="Arial"/>
        </w:rPr>
        <w:t>de</w:t>
      </w:r>
      <w:proofErr w:type="spellEnd"/>
      <w:r w:rsidRPr="00183387">
        <w:rPr>
          <w:rFonts w:ascii="Arial" w:hAnsi="Arial" w:cs="Arial"/>
        </w:rPr>
        <w:t xml:space="preserve"> 202</w:t>
      </w:r>
      <w:r w:rsidR="005E6530" w:rsidRPr="00183387">
        <w:rPr>
          <w:rFonts w:ascii="Arial" w:hAnsi="Arial" w:cs="Arial"/>
        </w:rPr>
        <w:t>6</w:t>
      </w:r>
    </w:p>
    <w:p w14:paraId="5F2751E8" w14:textId="77777777" w:rsidR="00E17AE4" w:rsidRPr="00183387" w:rsidRDefault="00E17AE4" w:rsidP="00FA4A82">
      <w:pPr>
        <w:tabs>
          <w:tab w:val="left" w:pos="2660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ab/>
      </w:r>
    </w:p>
    <w:p w14:paraId="027E2400" w14:textId="77777777" w:rsidR="00E17AE4" w:rsidRPr="00183387" w:rsidRDefault="00E17AE4" w:rsidP="00FA4A82">
      <w:pPr>
        <w:tabs>
          <w:tab w:val="left" w:pos="2660"/>
        </w:tabs>
        <w:jc w:val="both"/>
        <w:rPr>
          <w:rFonts w:ascii="Arial" w:hAnsi="Arial" w:cs="Arial"/>
        </w:rPr>
      </w:pPr>
    </w:p>
    <w:p w14:paraId="3C37CAFF" w14:textId="77777777" w:rsidR="00E17AE4" w:rsidRPr="00183387" w:rsidRDefault="00E17AE4" w:rsidP="00FA4A82">
      <w:pPr>
        <w:tabs>
          <w:tab w:val="left" w:pos="2660"/>
        </w:tabs>
        <w:jc w:val="both"/>
        <w:rPr>
          <w:rFonts w:ascii="Arial" w:hAnsi="Arial" w:cs="Arial"/>
        </w:rPr>
      </w:pPr>
    </w:p>
    <w:p w14:paraId="43737EEB" w14:textId="77777777" w:rsidR="00E17AE4" w:rsidRPr="00183387" w:rsidRDefault="00E17AE4" w:rsidP="00FA4A82">
      <w:pPr>
        <w:tabs>
          <w:tab w:val="left" w:pos="1764"/>
        </w:tabs>
        <w:jc w:val="both"/>
        <w:rPr>
          <w:rFonts w:ascii="Arial" w:hAnsi="Arial" w:cs="Arial"/>
        </w:rPr>
      </w:pPr>
    </w:p>
    <w:p w14:paraId="40D8C587" w14:textId="20816C22" w:rsidR="00E17AE4" w:rsidRPr="00183387" w:rsidRDefault="005E6530" w:rsidP="00FA4A82">
      <w:pPr>
        <w:tabs>
          <w:tab w:val="left" w:pos="1764"/>
        </w:tabs>
        <w:jc w:val="center"/>
        <w:rPr>
          <w:rFonts w:ascii="Arial" w:hAnsi="Arial" w:cs="Arial"/>
        </w:rPr>
      </w:pPr>
      <w:r w:rsidRPr="00183387">
        <w:rPr>
          <w:rFonts w:ascii="Arial" w:hAnsi="Arial" w:cs="Arial"/>
        </w:rPr>
        <w:t>LUIZ FERREIRA LIMA NETO</w:t>
      </w:r>
    </w:p>
    <w:p w14:paraId="571EA2CF" w14:textId="4455C06B" w:rsidR="00E17AE4" w:rsidRPr="00183387" w:rsidRDefault="00E17AE4" w:rsidP="00FA4A82">
      <w:pPr>
        <w:tabs>
          <w:tab w:val="left" w:pos="1764"/>
        </w:tabs>
        <w:jc w:val="center"/>
        <w:rPr>
          <w:rFonts w:ascii="Arial" w:hAnsi="Arial" w:cs="Arial"/>
        </w:rPr>
      </w:pPr>
      <w:r w:rsidRPr="00183387">
        <w:rPr>
          <w:rFonts w:ascii="Arial" w:hAnsi="Arial" w:cs="Arial"/>
        </w:rPr>
        <w:t>Secretári</w:t>
      </w:r>
      <w:r w:rsidR="005E6530" w:rsidRPr="00183387">
        <w:rPr>
          <w:rFonts w:ascii="Arial" w:hAnsi="Arial" w:cs="Arial"/>
        </w:rPr>
        <w:t>o</w:t>
      </w:r>
      <w:r w:rsidRPr="00183387">
        <w:rPr>
          <w:rFonts w:ascii="Arial" w:hAnsi="Arial" w:cs="Arial"/>
        </w:rPr>
        <w:t xml:space="preserve"> de Cultura e Turismo de Morada Nova/</w:t>
      </w:r>
      <w:proofErr w:type="spellStart"/>
      <w:r w:rsidRPr="00183387">
        <w:rPr>
          <w:rFonts w:ascii="Arial" w:hAnsi="Arial" w:cs="Arial"/>
        </w:rPr>
        <w:t>Ce</w:t>
      </w:r>
      <w:proofErr w:type="spellEnd"/>
    </w:p>
    <w:p w14:paraId="4D58C613" w14:textId="77777777" w:rsidR="00E17AE4" w:rsidRPr="00183387" w:rsidRDefault="00E17AE4" w:rsidP="00FA4A82">
      <w:pPr>
        <w:tabs>
          <w:tab w:val="left" w:pos="1764"/>
        </w:tabs>
        <w:jc w:val="center"/>
        <w:rPr>
          <w:rFonts w:ascii="Arial" w:hAnsi="Arial" w:cs="Arial"/>
        </w:rPr>
      </w:pPr>
    </w:p>
    <w:p w14:paraId="61B3AFCD" w14:textId="77777777" w:rsidR="00E17AE4" w:rsidRPr="00183387" w:rsidRDefault="00E17AE4" w:rsidP="00FA4A82">
      <w:pPr>
        <w:tabs>
          <w:tab w:val="left" w:pos="1764"/>
        </w:tabs>
        <w:jc w:val="both"/>
        <w:rPr>
          <w:rFonts w:ascii="Arial" w:hAnsi="Arial" w:cs="Arial"/>
        </w:rPr>
      </w:pPr>
    </w:p>
    <w:p w14:paraId="456C30B3" w14:textId="77777777" w:rsidR="00E17AE4" w:rsidRPr="00183387" w:rsidRDefault="00E17AE4" w:rsidP="00FA4A82">
      <w:pPr>
        <w:tabs>
          <w:tab w:val="left" w:pos="1764"/>
        </w:tabs>
        <w:jc w:val="both"/>
        <w:rPr>
          <w:rFonts w:ascii="Arial" w:hAnsi="Arial" w:cs="Arial"/>
        </w:rPr>
      </w:pPr>
    </w:p>
    <w:p w14:paraId="62952C13" w14:textId="77777777" w:rsidR="00E17AE4" w:rsidRPr="00183387" w:rsidRDefault="00E17AE4" w:rsidP="00FA4A82">
      <w:pPr>
        <w:tabs>
          <w:tab w:val="left" w:pos="1764"/>
        </w:tabs>
        <w:jc w:val="center"/>
        <w:rPr>
          <w:rFonts w:ascii="Arial" w:hAnsi="Arial" w:cs="Arial"/>
        </w:rPr>
      </w:pPr>
      <w:r w:rsidRPr="00183387">
        <w:rPr>
          <w:rFonts w:ascii="Arial" w:hAnsi="Arial" w:cs="Arial"/>
        </w:rPr>
        <w:t>Pelo Agente Cultural:</w:t>
      </w:r>
    </w:p>
    <w:p w14:paraId="0FC8C812" w14:textId="77777777" w:rsidR="00E17AE4" w:rsidRPr="00183387" w:rsidRDefault="00E17AE4" w:rsidP="00FA4A82">
      <w:pPr>
        <w:tabs>
          <w:tab w:val="left" w:pos="1764"/>
        </w:tabs>
        <w:jc w:val="center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[NOME DO AGENTE CULTURAL] </w:t>
      </w:r>
    </w:p>
    <w:p w14:paraId="24B014FC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1221D51A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36F8F9D9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0895C48A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74A19947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76822D01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7B057513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1B694188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3003B9FA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1A026ECF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6A61BD82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42B01AEA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7905520E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5C29D520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4BE21826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3BC53662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17C41982" w14:textId="5367A34F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26CBCCC1" w14:textId="77777777" w:rsidR="00C314FE" w:rsidRDefault="00C314FE" w:rsidP="00C314FE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49F0E271" w14:textId="392BF399" w:rsidR="00183387" w:rsidRDefault="00183387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662D19A9" w14:textId="6B3E4381" w:rsidR="00183387" w:rsidRDefault="00183387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4EB0A745" w14:textId="6A0DE232" w:rsidR="00183387" w:rsidRDefault="00183387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7B714AD7" w14:textId="174261ED" w:rsidR="00E17AE4" w:rsidRDefault="00E17AE4" w:rsidP="002A643C">
      <w:pPr>
        <w:pStyle w:val="LO-normal"/>
        <w:widowControl w:val="0"/>
        <w:tabs>
          <w:tab w:val="left" w:pos="695"/>
        </w:tabs>
        <w:spacing w:before="120" w:line="240" w:lineRule="auto"/>
        <w:ind w:right="145"/>
        <w:rPr>
          <w:rFonts w:eastAsia="Calibri"/>
          <w:b/>
        </w:rPr>
      </w:pPr>
      <w:bookmarkStart w:id="1" w:name="_Hlk167226593"/>
      <w:bookmarkEnd w:id="1"/>
    </w:p>
    <w:sectPr w:rsidR="00E17AE4" w:rsidSect="007B225D">
      <w:headerReference w:type="default" r:id="rId9"/>
      <w:footerReference w:type="default" r:id="rId10"/>
      <w:pgSz w:w="11906" w:h="16838"/>
      <w:pgMar w:top="1677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E802" w14:textId="77777777" w:rsidR="00C767D0" w:rsidRDefault="00C767D0" w:rsidP="00C062AA">
      <w:r>
        <w:separator/>
      </w:r>
    </w:p>
  </w:endnote>
  <w:endnote w:type="continuationSeparator" w:id="0">
    <w:p w14:paraId="3FACF021" w14:textId="77777777" w:rsidR="00C767D0" w:rsidRDefault="00C767D0" w:rsidP="00C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2D17" w14:textId="2FE3FE96" w:rsidR="00D85E47" w:rsidRPr="00BE6BEC" w:rsidRDefault="00D85E47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C7CA101" w14:textId="58AA80EE" w:rsidR="00D85E47" w:rsidRPr="00BE6BEC" w:rsidRDefault="007B225D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1F9A2C6" wp14:editId="20210C65">
          <wp:simplePos x="0" y="0"/>
          <wp:positionH relativeFrom="page">
            <wp:align>left</wp:align>
          </wp:positionH>
          <wp:positionV relativeFrom="paragraph">
            <wp:posOffset>203835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E47"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="00D85E47"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24394815" w14:textId="3747C147" w:rsidR="00D85E47" w:rsidRPr="00BE6BEC" w:rsidRDefault="00D85E47" w:rsidP="00D85E47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448F0141" w14:textId="0B7333C2" w:rsidR="00D85E47" w:rsidRDefault="00D85E47" w:rsidP="00D85E47">
    <w:pPr>
      <w:widowControl w:val="0"/>
      <w:jc w:val="center"/>
      <w:rPr>
        <w:rFonts w:ascii="Arial" w:hAnsi="Arial" w:cs="Arial"/>
        <w:sz w:val="16"/>
        <w:szCs w:val="16"/>
      </w:rPr>
    </w:pPr>
    <w:r w:rsidRPr="00BE6BEC">
      <w:rPr>
        <w:rFonts w:ascii="Arial" w:hAnsi="Arial" w:cs="Arial"/>
        <w:sz w:val="16"/>
        <w:szCs w:val="16"/>
      </w:rPr>
      <w:t>Site: www.moradanova.ce.gov.br</w:t>
    </w:r>
  </w:p>
  <w:p w14:paraId="7830B8BF" w14:textId="77777777" w:rsidR="00D85E47" w:rsidRDefault="00D85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4F7D" w14:textId="77777777" w:rsidR="00C767D0" w:rsidRDefault="00C767D0" w:rsidP="00C062AA">
      <w:r>
        <w:separator/>
      </w:r>
    </w:p>
  </w:footnote>
  <w:footnote w:type="continuationSeparator" w:id="0">
    <w:p w14:paraId="2A367429" w14:textId="77777777" w:rsidR="00C767D0" w:rsidRDefault="00C767D0" w:rsidP="00C0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0418" w14:textId="2EE90EB3" w:rsidR="00C062AA" w:rsidRPr="00135EAE" w:rsidRDefault="00EA2048" w:rsidP="00135EA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5DFB44" wp14:editId="4706D40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76C77F7" wp14:editId="3DE5C1F8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9CB0E1" wp14:editId="79625805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8C3E6C"/>
    <w:multiLevelType w:val="multilevel"/>
    <w:tmpl w:val="E29C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D91"/>
    <w:multiLevelType w:val="multilevel"/>
    <w:tmpl w:val="2A0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764E1"/>
    <w:multiLevelType w:val="multilevel"/>
    <w:tmpl w:val="98383A5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BF6224"/>
    <w:multiLevelType w:val="multilevel"/>
    <w:tmpl w:val="8A92AB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925879"/>
    <w:multiLevelType w:val="multilevel"/>
    <w:tmpl w:val="E0DAB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976D12"/>
    <w:multiLevelType w:val="multilevel"/>
    <w:tmpl w:val="38BE5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8E1A19"/>
    <w:multiLevelType w:val="multilevel"/>
    <w:tmpl w:val="D242D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3" w15:restartNumberingAfterBreak="0">
    <w:nsid w:val="4ACD5656"/>
    <w:multiLevelType w:val="hybridMultilevel"/>
    <w:tmpl w:val="EB769D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8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916B7B"/>
    <w:multiLevelType w:val="multilevel"/>
    <w:tmpl w:val="346202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B3B0A70"/>
    <w:multiLevelType w:val="multilevel"/>
    <w:tmpl w:val="5E6A9D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1" w15:restartNumberingAfterBreak="0">
    <w:nsid w:val="6BF90586"/>
    <w:multiLevelType w:val="multilevel"/>
    <w:tmpl w:val="3E42EF5C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B2475"/>
    <w:multiLevelType w:val="multilevel"/>
    <w:tmpl w:val="C10ED1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B836AB"/>
    <w:multiLevelType w:val="multilevel"/>
    <w:tmpl w:val="1AE6558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7873AE"/>
    <w:multiLevelType w:val="multilevel"/>
    <w:tmpl w:val="353C98F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75074">
    <w:abstractNumId w:val="24"/>
  </w:num>
  <w:num w:numId="2" w16cid:durableId="306322863">
    <w:abstractNumId w:val="11"/>
  </w:num>
  <w:num w:numId="3" w16cid:durableId="2029406165">
    <w:abstractNumId w:val="21"/>
  </w:num>
  <w:num w:numId="4" w16cid:durableId="1916041209">
    <w:abstractNumId w:val="4"/>
  </w:num>
  <w:num w:numId="5" w16cid:durableId="1747145492">
    <w:abstractNumId w:val="25"/>
  </w:num>
  <w:num w:numId="6" w16cid:durableId="2027126229">
    <w:abstractNumId w:val="9"/>
  </w:num>
  <w:num w:numId="7" w16cid:durableId="918322130">
    <w:abstractNumId w:val="5"/>
  </w:num>
  <w:num w:numId="8" w16cid:durableId="2099859919">
    <w:abstractNumId w:val="13"/>
  </w:num>
  <w:num w:numId="9" w16cid:durableId="937829115">
    <w:abstractNumId w:val="27"/>
  </w:num>
  <w:num w:numId="10" w16cid:durableId="1100183427">
    <w:abstractNumId w:val="19"/>
  </w:num>
  <w:num w:numId="11" w16cid:durableId="827283222">
    <w:abstractNumId w:val="26"/>
  </w:num>
  <w:num w:numId="12" w16cid:durableId="773938448">
    <w:abstractNumId w:val="1"/>
  </w:num>
  <w:num w:numId="13" w16cid:durableId="46683697">
    <w:abstractNumId w:val="12"/>
  </w:num>
  <w:num w:numId="14" w16cid:durableId="1545677581">
    <w:abstractNumId w:val="20"/>
  </w:num>
  <w:num w:numId="15" w16cid:durableId="1571964215">
    <w:abstractNumId w:val="2"/>
  </w:num>
  <w:num w:numId="16" w16cid:durableId="666055771">
    <w:abstractNumId w:val="17"/>
  </w:num>
  <w:num w:numId="17" w16cid:durableId="1453936112">
    <w:abstractNumId w:val="15"/>
  </w:num>
  <w:num w:numId="18" w16cid:durableId="938874518">
    <w:abstractNumId w:val="8"/>
  </w:num>
  <w:num w:numId="19" w16cid:durableId="801000404">
    <w:abstractNumId w:val="18"/>
  </w:num>
  <w:num w:numId="20" w16cid:durableId="1405446217">
    <w:abstractNumId w:val="22"/>
  </w:num>
  <w:num w:numId="21" w16cid:durableId="2135172193">
    <w:abstractNumId w:val="6"/>
  </w:num>
  <w:num w:numId="22" w16cid:durableId="1646814241">
    <w:abstractNumId w:val="16"/>
  </w:num>
  <w:num w:numId="23" w16cid:durableId="581530429">
    <w:abstractNumId w:val="7"/>
  </w:num>
  <w:num w:numId="24" w16cid:durableId="710570012">
    <w:abstractNumId w:val="23"/>
  </w:num>
  <w:num w:numId="25" w16cid:durableId="1046294984">
    <w:abstractNumId w:val="3"/>
  </w:num>
  <w:num w:numId="26" w16cid:durableId="1981691267">
    <w:abstractNumId w:val="0"/>
  </w:num>
  <w:num w:numId="27" w16cid:durableId="789125314">
    <w:abstractNumId w:val="14"/>
  </w:num>
  <w:num w:numId="28" w16cid:durableId="114175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AA"/>
    <w:rsid w:val="0000024D"/>
    <w:rsid w:val="000143AA"/>
    <w:rsid w:val="00021C15"/>
    <w:rsid w:val="00031888"/>
    <w:rsid w:val="00032EBE"/>
    <w:rsid w:val="00037113"/>
    <w:rsid w:val="000412C9"/>
    <w:rsid w:val="00060C69"/>
    <w:rsid w:val="00061BA8"/>
    <w:rsid w:val="00071C56"/>
    <w:rsid w:val="000A5BE8"/>
    <w:rsid w:val="000B0991"/>
    <w:rsid w:val="000B731C"/>
    <w:rsid w:val="000D20DC"/>
    <w:rsid w:val="000F5A23"/>
    <w:rsid w:val="000F6ADF"/>
    <w:rsid w:val="00100388"/>
    <w:rsid w:val="00122439"/>
    <w:rsid w:val="00122BE4"/>
    <w:rsid w:val="0012485A"/>
    <w:rsid w:val="00127541"/>
    <w:rsid w:val="00133CA2"/>
    <w:rsid w:val="00135EAE"/>
    <w:rsid w:val="00151E7E"/>
    <w:rsid w:val="00157F84"/>
    <w:rsid w:val="00162B76"/>
    <w:rsid w:val="00163078"/>
    <w:rsid w:val="00174794"/>
    <w:rsid w:val="00181BD3"/>
    <w:rsid w:val="00183387"/>
    <w:rsid w:val="001926CB"/>
    <w:rsid w:val="001934A6"/>
    <w:rsid w:val="00197472"/>
    <w:rsid w:val="001A03A8"/>
    <w:rsid w:val="001A1D58"/>
    <w:rsid w:val="001A2233"/>
    <w:rsid w:val="001A3578"/>
    <w:rsid w:val="001B62A0"/>
    <w:rsid w:val="001C32AF"/>
    <w:rsid w:val="001C5A7D"/>
    <w:rsid w:val="001F18BA"/>
    <w:rsid w:val="002027F9"/>
    <w:rsid w:val="002164A3"/>
    <w:rsid w:val="00216F08"/>
    <w:rsid w:val="00217264"/>
    <w:rsid w:val="00223075"/>
    <w:rsid w:val="002347EA"/>
    <w:rsid w:val="00236BA8"/>
    <w:rsid w:val="002435B2"/>
    <w:rsid w:val="00272B22"/>
    <w:rsid w:val="00290101"/>
    <w:rsid w:val="00297B1A"/>
    <w:rsid w:val="002A643C"/>
    <w:rsid w:val="002B38AA"/>
    <w:rsid w:val="002C4F13"/>
    <w:rsid w:val="002E0191"/>
    <w:rsid w:val="002E410A"/>
    <w:rsid w:val="002E49DA"/>
    <w:rsid w:val="00300682"/>
    <w:rsid w:val="00301BE1"/>
    <w:rsid w:val="00301CFA"/>
    <w:rsid w:val="00302622"/>
    <w:rsid w:val="00303E2D"/>
    <w:rsid w:val="00316E81"/>
    <w:rsid w:val="003178C8"/>
    <w:rsid w:val="0032374E"/>
    <w:rsid w:val="0033491E"/>
    <w:rsid w:val="00335BF2"/>
    <w:rsid w:val="0034403C"/>
    <w:rsid w:val="0034680A"/>
    <w:rsid w:val="00355892"/>
    <w:rsid w:val="00363A76"/>
    <w:rsid w:val="003727B8"/>
    <w:rsid w:val="00385E3B"/>
    <w:rsid w:val="003954CC"/>
    <w:rsid w:val="003B6BDE"/>
    <w:rsid w:val="003B7EFF"/>
    <w:rsid w:val="003C6A22"/>
    <w:rsid w:val="003E7C42"/>
    <w:rsid w:val="003F27CE"/>
    <w:rsid w:val="004164C3"/>
    <w:rsid w:val="00426052"/>
    <w:rsid w:val="004302E9"/>
    <w:rsid w:val="004328C0"/>
    <w:rsid w:val="00433270"/>
    <w:rsid w:val="004358BA"/>
    <w:rsid w:val="0043629F"/>
    <w:rsid w:val="0043646B"/>
    <w:rsid w:val="00441D7B"/>
    <w:rsid w:val="0045066F"/>
    <w:rsid w:val="00470D8A"/>
    <w:rsid w:val="00473661"/>
    <w:rsid w:val="0048403F"/>
    <w:rsid w:val="0049693C"/>
    <w:rsid w:val="004A2231"/>
    <w:rsid w:val="004B29AC"/>
    <w:rsid w:val="004B67D1"/>
    <w:rsid w:val="004C0845"/>
    <w:rsid w:val="004C5DF0"/>
    <w:rsid w:val="004D26E9"/>
    <w:rsid w:val="004D2703"/>
    <w:rsid w:val="004E07D1"/>
    <w:rsid w:val="004F4FA8"/>
    <w:rsid w:val="00500559"/>
    <w:rsid w:val="00501F60"/>
    <w:rsid w:val="00515738"/>
    <w:rsid w:val="00520D86"/>
    <w:rsid w:val="0052147B"/>
    <w:rsid w:val="00521746"/>
    <w:rsid w:val="00524EC3"/>
    <w:rsid w:val="005355F8"/>
    <w:rsid w:val="005557A2"/>
    <w:rsid w:val="00555BA1"/>
    <w:rsid w:val="005754BB"/>
    <w:rsid w:val="00583B23"/>
    <w:rsid w:val="005926F2"/>
    <w:rsid w:val="00594EA5"/>
    <w:rsid w:val="005A1684"/>
    <w:rsid w:val="005A572B"/>
    <w:rsid w:val="005A7BC9"/>
    <w:rsid w:val="005C407E"/>
    <w:rsid w:val="005D0792"/>
    <w:rsid w:val="005D50E1"/>
    <w:rsid w:val="005D6B01"/>
    <w:rsid w:val="005E216B"/>
    <w:rsid w:val="005E299C"/>
    <w:rsid w:val="005E2A7C"/>
    <w:rsid w:val="005E48FA"/>
    <w:rsid w:val="005E6530"/>
    <w:rsid w:val="005F1B77"/>
    <w:rsid w:val="005F47BE"/>
    <w:rsid w:val="005F751D"/>
    <w:rsid w:val="006006FE"/>
    <w:rsid w:val="00600D88"/>
    <w:rsid w:val="00615DB2"/>
    <w:rsid w:val="00626F5F"/>
    <w:rsid w:val="0064185F"/>
    <w:rsid w:val="00643D3D"/>
    <w:rsid w:val="00667C06"/>
    <w:rsid w:val="00673D39"/>
    <w:rsid w:val="00683768"/>
    <w:rsid w:val="006A5AD6"/>
    <w:rsid w:val="006B17AF"/>
    <w:rsid w:val="006C106C"/>
    <w:rsid w:val="007025B4"/>
    <w:rsid w:val="00704787"/>
    <w:rsid w:val="007263CA"/>
    <w:rsid w:val="00727ABF"/>
    <w:rsid w:val="00727B45"/>
    <w:rsid w:val="007357A7"/>
    <w:rsid w:val="00762B1D"/>
    <w:rsid w:val="00774948"/>
    <w:rsid w:val="00786E3F"/>
    <w:rsid w:val="007B04A4"/>
    <w:rsid w:val="007B0F20"/>
    <w:rsid w:val="007B225D"/>
    <w:rsid w:val="007B5D5E"/>
    <w:rsid w:val="007C135A"/>
    <w:rsid w:val="007E464C"/>
    <w:rsid w:val="007E5FC4"/>
    <w:rsid w:val="007F20D3"/>
    <w:rsid w:val="007F5404"/>
    <w:rsid w:val="007F60AA"/>
    <w:rsid w:val="007F6D6F"/>
    <w:rsid w:val="008068B7"/>
    <w:rsid w:val="00810E41"/>
    <w:rsid w:val="00813A4F"/>
    <w:rsid w:val="008323FA"/>
    <w:rsid w:val="00832C66"/>
    <w:rsid w:val="00842436"/>
    <w:rsid w:val="00846EC4"/>
    <w:rsid w:val="00854627"/>
    <w:rsid w:val="0087024A"/>
    <w:rsid w:val="00872953"/>
    <w:rsid w:val="00876BCB"/>
    <w:rsid w:val="00892118"/>
    <w:rsid w:val="00893820"/>
    <w:rsid w:val="008A34B1"/>
    <w:rsid w:val="008B107A"/>
    <w:rsid w:val="008B2191"/>
    <w:rsid w:val="008C4832"/>
    <w:rsid w:val="008D53E2"/>
    <w:rsid w:val="008E2998"/>
    <w:rsid w:val="008F42C0"/>
    <w:rsid w:val="008F618E"/>
    <w:rsid w:val="00900EDA"/>
    <w:rsid w:val="0090126A"/>
    <w:rsid w:val="00903CA6"/>
    <w:rsid w:val="0090438C"/>
    <w:rsid w:val="00913142"/>
    <w:rsid w:val="00913C78"/>
    <w:rsid w:val="009145FF"/>
    <w:rsid w:val="00922AAB"/>
    <w:rsid w:val="009562D7"/>
    <w:rsid w:val="00965C5E"/>
    <w:rsid w:val="0097401B"/>
    <w:rsid w:val="00974E8B"/>
    <w:rsid w:val="0097640D"/>
    <w:rsid w:val="00977EE4"/>
    <w:rsid w:val="00980581"/>
    <w:rsid w:val="00983977"/>
    <w:rsid w:val="009879D4"/>
    <w:rsid w:val="00997656"/>
    <w:rsid w:val="009A0BCF"/>
    <w:rsid w:val="009A3CD0"/>
    <w:rsid w:val="009B77FA"/>
    <w:rsid w:val="009D533B"/>
    <w:rsid w:val="009D67C3"/>
    <w:rsid w:val="009E3345"/>
    <w:rsid w:val="009E69B5"/>
    <w:rsid w:val="009E6CAE"/>
    <w:rsid w:val="009F19A1"/>
    <w:rsid w:val="009F6DC7"/>
    <w:rsid w:val="00A07AEA"/>
    <w:rsid w:val="00A1194B"/>
    <w:rsid w:val="00A15999"/>
    <w:rsid w:val="00A16D40"/>
    <w:rsid w:val="00A20FFE"/>
    <w:rsid w:val="00A2738A"/>
    <w:rsid w:val="00A3677B"/>
    <w:rsid w:val="00A4764D"/>
    <w:rsid w:val="00A5622C"/>
    <w:rsid w:val="00A57009"/>
    <w:rsid w:val="00A57D8D"/>
    <w:rsid w:val="00A953DF"/>
    <w:rsid w:val="00AA1D76"/>
    <w:rsid w:val="00AA483C"/>
    <w:rsid w:val="00AB1787"/>
    <w:rsid w:val="00AB1D7B"/>
    <w:rsid w:val="00AB5F31"/>
    <w:rsid w:val="00AC0D79"/>
    <w:rsid w:val="00AD702A"/>
    <w:rsid w:val="00AD7A15"/>
    <w:rsid w:val="00AF10AF"/>
    <w:rsid w:val="00AF5FB5"/>
    <w:rsid w:val="00B01315"/>
    <w:rsid w:val="00B014CC"/>
    <w:rsid w:val="00B015E3"/>
    <w:rsid w:val="00B0676F"/>
    <w:rsid w:val="00B1428F"/>
    <w:rsid w:val="00B15B78"/>
    <w:rsid w:val="00B262C3"/>
    <w:rsid w:val="00B41AAE"/>
    <w:rsid w:val="00B549AC"/>
    <w:rsid w:val="00B57E22"/>
    <w:rsid w:val="00B60113"/>
    <w:rsid w:val="00B642D6"/>
    <w:rsid w:val="00B73345"/>
    <w:rsid w:val="00B86A65"/>
    <w:rsid w:val="00BB7251"/>
    <w:rsid w:val="00BD670A"/>
    <w:rsid w:val="00BF46EA"/>
    <w:rsid w:val="00C023D1"/>
    <w:rsid w:val="00C062AA"/>
    <w:rsid w:val="00C06F5D"/>
    <w:rsid w:val="00C16ED8"/>
    <w:rsid w:val="00C232CA"/>
    <w:rsid w:val="00C246CF"/>
    <w:rsid w:val="00C24D91"/>
    <w:rsid w:val="00C314FE"/>
    <w:rsid w:val="00C32B22"/>
    <w:rsid w:val="00C34064"/>
    <w:rsid w:val="00C43B76"/>
    <w:rsid w:val="00C613BD"/>
    <w:rsid w:val="00C741EB"/>
    <w:rsid w:val="00C767D0"/>
    <w:rsid w:val="00C86630"/>
    <w:rsid w:val="00C86B1D"/>
    <w:rsid w:val="00C90273"/>
    <w:rsid w:val="00C91638"/>
    <w:rsid w:val="00C93397"/>
    <w:rsid w:val="00C9400F"/>
    <w:rsid w:val="00CB3E25"/>
    <w:rsid w:val="00CC3EED"/>
    <w:rsid w:val="00CC7E9D"/>
    <w:rsid w:val="00CD2F98"/>
    <w:rsid w:val="00CD7E0C"/>
    <w:rsid w:val="00CE3F06"/>
    <w:rsid w:val="00CF6D31"/>
    <w:rsid w:val="00D06F27"/>
    <w:rsid w:val="00D07FE5"/>
    <w:rsid w:val="00D248EA"/>
    <w:rsid w:val="00D33B07"/>
    <w:rsid w:val="00D438D5"/>
    <w:rsid w:val="00D470A2"/>
    <w:rsid w:val="00D63099"/>
    <w:rsid w:val="00D63F7C"/>
    <w:rsid w:val="00D732FE"/>
    <w:rsid w:val="00D85E47"/>
    <w:rsid w:val="00D91C61"/>
    <w:rsid w:val="00D966E4"/>
    <w:rsid w:val="00DA761D"/>
    <w:rsid w:val="00DB14EB"/>
    <w:rsid w:val="00DC2036"/>
    <w:rsid w:val="00DE5348"/>
    <w:rsid w:val="00DF410C"/>
    <w:rsid w:val="00DF696E"/>
    <w:rsid w:val="00E02372"/>
    <w:rsid w:val="00E075F7"/>
    <w:rsid w:val="00E17AE4"/>
    <w:rsid w:val="00E23948"/>
    <w:rsid w:val="00E24491"/>
    <w:rsid w:val="00E36937"/>
    <w:rsid w:val="00E3772E"/>
    <w:rsid w:val="00E46323"/>
    <w:rsid w:val="00E71554"/>
    <w:rsid w:val="00E84E73"/>
    <w:rsid w:val="00E87EC2"/>
    <w:rsid w:val="00E90514"/>
    <w:rsid w:val="00E9186C"/>
    <w:rsid w:val="00EA0397"/>
    <w:rsid w:val="00EA2048"/>
    <w:rsid w:val="00EB1A78"/>
    <w:rsid w:val="00EC1E9F"/>
    <w:rsid w:val="00ED26D9"/>
    <w:rsid w:val="00EE1795"/>
    <w:rsid w:val="00EE5859"/>
    <w:rsid w:val="00EE6241"/>
    <w:rsid w:val="00EF15D3"/>
    <w:rsid w:val="00EF27C8"/>
    <w:rsid w:val="00EF37F6"/>
    <w:rsid w:val="00EF3FFB"/>
    <w:rsid w:val="00EF7C1F"/>
    <w:rsid w:val="00EF7EE7"/>
    <w:rsid w:val="00F01CE0"/>
    <w:rsid w:val="00F03F2F"/>
    <w:rsid w:val="00F07234"/>
    <w:rsid w:val="00F13B29"/>
    <w:rsid w:val="00F353BB"/>
    <w:rsid w:val="00F4380D"/>
    <w:rsid w:val="00F44F87"/>
    <w:rsid w:val="00F462DA"/>
    <w:rsid w:val="00F55192"/>
    <w:rsid w:val="00F61101"/>
    <w:rsid w:val="00F72DBF"/>
    <w:rsid w:val="00F757CB"/>
    <w:rsid w:val="00F775A0"/>
    <w:rsid w:val="00F81F36"/>
    <w:rsid w:val="00F90FBD"/>
    <w:rsid w:val="00F940B0"/>
    <w:rsid w:val="00FA4A82"/>
    <w:rsid w:val="00FB6C51"/>
    <w:rsid w:val="00FB713F"/>
    <w:rsid w:val="00FC4DD4"/>
    <w:rsid w:val="00FD264C"/>
    <w:rsid w:val="00FD6D95"/>
    <w:rsid w:val="00FF32B2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E4C4"/>
  <w15:chartTrackingRefBased/>
  <w15:docId w15:val="{A6EE9A7E-5FC4-4302-8E30-658CBC8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AA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17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AE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AE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AE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AE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062AA"/>
  </w:style>
  <w:style w:type="paragraph" w:styleId="Rodap">
    <w:name w:val="footer"/>
    <w:basedOn w:val="Normal"/>
    <w:link w:val="Rodap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AA"/>
  </w:style>
  <w:style w:type="character" w:styleId="Hyperlink">
    <w:name w:val="Hyperlink"/>
    <w:basedOn w:val="Fontepargpadro"/>
    <w:uiPriority w:val="99"/>
    <w:unhideWhenUsed/>
    <w:rsid w:val="00D85E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2DB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D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F60AA"/>
    <w:rPr>
      <w:b/>
      <w:bCs/>
    </w:rPr>
  </w:style>
  <w:style w:type="paragraph" w:styleId="PargrafodaLista">
    <w:name w:val="List Paragraph"/>
    <w:basedOn w:val="Normal"/>
    <w:uiPriority w:val="34"/>
    <w:qFormat/>
    <w:rsid w:val="00EA2048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EA2048"/>
  </w:style>
  <w:style w:type="character" w:styleId="Refdecomentrio">
    <w:name w:val="annotation reference"/>
    <w:basedOn w:val="Fontepargpadro"/>
    <w:uiPriority w:val="99"/>
    <w:semiHidden/>
    <w:unhideWhenUsed/>
    <w:rsid w:val="00EA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2048"/>
    <w:pPr>
      <w:spacing w:after="200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2048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048"/>
    <w:rPr>
      <w:rFonts w:eastAsiaTheme="minorEastAsia"/>
      <w:b/>
      <w:bCs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2048"/>
    <w:pPr>
      <w:spacing w:after="0" w:line="240" w:lineRule="auto"/>
    </w:pPr>
    <w:rPr>
      <w:rFonts w:ascii="Arial" w:eastAsia="Arial" w:hAnsi="Arial" w:cs="Arial"/>
      <w:lang w:eastAsia="pt-BR"/>
    </w:rPr>
  </w:style>
  <w:style w:type="paragraph" w:customStyle="1" w:styleId="LO-normal">
    <w:name w:val="LO-normal"/>
    <w:qFormat/>
    <w:rsid w:val="00EA2048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AE4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AE4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AE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AE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AE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AE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AE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E17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17A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A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17AE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E17A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17AE4"/>
    <w:rPr>
      <w:i/>
      <w:iCs/>
      <w:color w:val="404040" w:themeColor="text1" w:themeTint="BF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17A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AE4"/>
    <w:rPr>
      <w:i/>
      <w:iCs/>
      <w:color w:val="2F5496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E17AE4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Fontepargpadro"/>
    <w:rsid w:val="00E17AE4"/>
    <w:rPr>
      <w:rFonts w:ascii="Segoe UI" w:hAnsi="Segoe UI" w:cs="Segoe UI" w:hint="default"/>
      <w:sz w:val="18"/>
      <w:szCs w:val="18"/>
    </w:rPr>
  </w:style>
  <w:style w:type="paragraph" w:customStyle="1" w:styleId="textocentralizadomaiusculas">
    <w:name w:val="texto_centralizado_maiusculas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4/lei/l1301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1ED4-502A-4621-9C8F-4751269E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2145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secultmn2021@gmail.com</dc:creator>
  <cp:keywords/>
  <dc:description/>
  <cp:lastModifiedBy>Windows</cp:lastModifiedBy>
  <cp:revision>244</cp:revision>
  <cp:lastPrinted>2026-03-18T23:44:00Z</cp:lastPrinted>
  <dcterms:created xsi:type="dcterms:W3CDTF">2024-08-27T14:39:00Z</dcterms:created>
  <dcterms:modified xsi:type="dcterms:W3CDTF">2026-04-15T14:50:00Z</dcterms:modified>
</cp:coreProperties>
</file>